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D47" w:rsidRDefault="009A1D47">
      <w:pPr>
        <w:pStyle w:val="303Institution"/>
        <w:framePr w:w="7211" w:h="1438" w:hSpace="181" w:wrap="around" w:vAnchor="page" w:hAnchor="page" w:x="1238" w:y="718"/>
        <w:tabs>
          <w:tab w:val="left" w:pos="2340"/>
          <w:tab w:val="left" w:pos="2506"/>
        </w:tabs>
        <w:jc w:val="both"/>
      </w:pPr>
      <w:r>
        <w:t>Otto-Friedrich-Universität Bamberg</w:t>
      </w:r>
    </w:p>
    <w:p w:rsidR="009A1D47" w:rsidRDefault="009A1D47">
      <w:pPr>
        <w:pStyle w:val="305Name"/>
        <w:framePr w:w="7211" w:h="1438" w:hSpace="181" w:wrap="around" w:vAnchor="page" w:hAnchor="page" w:x="1238" w:y="718"/>
        <w:tabs>
          <w:tab w:val="left" w:pos="2340"/>
          <w:tab w:val="left" w:pos="2506"/>
        </w:tabs>
        <w:jc w:val="both"/>
      </w:pPr>
    </w:p>
    <w:p w:rsidR="009A1D47" w:rsidRDefault="00351B40">
      <w:pPr>
        <w:pStyle w:val="305Name"/>
        <w:framePr w:w="7211" w:h="1438" w:hSpace="181" w:wrap="around" w:vAnchor="page" w:hAnchor="page" w:x="1238" w:y="718"/>
        <w:tabs>
          <w:tab w:val="left" w:pos="2340"/>
          <w:tab w:val="left" w:pos="2506"/>
        </w:tabs>
        <w:jc w:val="both"/>
      </w:pPr>
      <w:r>
        <w:t>Prof. Mishael Milaković</w:t>
      </w:r>
    </w:p>
    <w:p w:rsidR="009A1D47" w:rsidRDefault="009A1D47">
      <w:pPr>
        <w:pStyle w:val="304institutionsub"/>
        <w:framePr w:w="7211" w:h="1438" w:hSpace="181" w:wrap="around" w:vAnchor="page" w:hAnchor="page" w:x="1238" w:y="718"/>
        <w:tabs>
          <w:tab w:val="left" w:pos="2340"/>
          <w:tab w:val="left" w:pos="2506"/>
        </w:tabs>
        <w:jc w:val="both"/>
      </w:pPr>
      <w:r>
        <w:t>Lehrstuhl für Volkswirtschaftslehre, insb. Internationale Wirtschaft</w:t>
      </w:r>
    </w:p>
    <w:p w:rsidR="009A1D47" w:rsidRDefault="009A1D47">
      <w:pPr>
        <w:pStyle w:val="305Name"/>
        <w:framePr w:w="7211" w:h="1438" w:hSpace="181" w:wrap="around" w:vAnchor="page" w:hAnchor="page" w:x="1238" w:y="718"/>
        <w:tabs>
          <w:tab w:val="left" w:pos="2340"/>
          <w:tab w:val="left" w:pos="2506"/>
        </w:tabs>
        <w:jc w:val="both"/>
      </w:pPr>
    </w:p>
    <w:p w:rsidR="009A1D47" w:rsidRDefault="009A1D47">
      <w:pPr>
        <w:jc w:val="both"/>
      </w:pPr>
    </w:p>
    <w:p w:rsidR="009A1D47" w:rsidRDefault="009A1D47">
      <w:pPr>
        <w:pStyle w:val="300Flietext"/>
      </w:pPr>
    </w:p>
    <w:p w:rsidR="004E53FF" w:rsidRDefault="004E53FF" w:rsidP="004E53FF">
      <w:pPr>
        <w:pStyle w:val="307adresse"/>
        <w:framePr w:w="3670" w:h="2509" w:hSpace="181" w:wrap="around" w:vAnchor="page" w:hAnchor="page" w:x="7470" w:y="2181"/>
        <w:tabs>
          <w:tab w:val="left" w:pos="2340"/>
          <w:tab w:val="left" w:pos="2506"/>
        </w:tabs>
        <w:jc w:val="both"/>
      </w:pPr>
    </w:p>
    <w:p w:rsidR="004E53FF" w:rsidRDefault="004E53FF" w:rsidP="004E53FF">
      <w:pPr>
        <w:pStyle w:val="307adresse"/>
        <w:framePr w:w="3670" w:h="2509" w:hSpace="181" w:wrap="around" w:vAnchor="page" w:hAnchor="page" w:x="7470" w:y="2181"/>
        <w:tabs>
          <w:tab w:val="left" w:pos="2340"/>
          <w:tab w:val="left" w:pos="2506"/>
        </w:tabs>
        <w:jc w:val="both"/>
      </w:pPr>
      <w:r>
        <w:t>Feldkirchenstraße 21</w:t>
      </w:r>
    </w:p>
    <w:p w:rsidR="004E53FF" w:rsidRDefault="004E53FF" w:rsidP="004E53FF">
      <w:pPr>
        <w:pStyle w:val="307adresse"/>
        <w:framePr w:w="3670" w:h="2509" w:hSpace="181" w:wrap="around" w:vAnchor="page" w:hAnchor="page" w:x="7470" w:y="2181"/>
        <w:tabs>
          <w:tab w:val="left" w:pos="2340"/>
          <w:tab w:val="left" w:pos="2506"/>
        </w:tabs>
        <w:jc w:val="both"/>
      </w:pPr>
      <w:r>
        <w:t>D - 96045 Bamberg</w:t>
      </w:r>
    </w:p>
    <w:p w:rsidR="004E53FF" w:rsidRDefault="004E53FF" w:rsidP="004E53FF">
      <w:pPr>
        <w:pStyle w:val="307adresse"/>
        <w:framePr w:w="3670" w:h="2509" w:hSpace="181" w:wrap="around" w:vAnchor="page" w:hAnchor="page" w:x="7470" w:y="2181"/>
        <w:tabs>
          <w:tab w:val="left" w:pos="2340"/>
          <w:tab w:val="left" w:pos="2506"/>
        </w:tabs>
        <w:jc w:val="both"/>
      </w:pPr>
      <w:r>
        <w:t>Tel.</w:t>
      </w:r>
      <w:r>
        <w:tab/>
        <w:t>+49 (0)951 / 863-2582</w:t>
      </w:r>
    </w:p>
    <w:p w:rsidR="004E53FF" w:rsidRPr="003B1966" w:rsidRDefault="004E53FF" w:rsidP="004E53FF">
      <w:pPr>
        <w:pStyle w:val="307adresse"/>
        <w:framePr w:w="3670" w:h="2509" w:hSpace="181" w:wrap="around" w:vAnchor="page" w:hAnchor="page" w:x="7470" w:y="2181"/>
        <w:tabs>
          <w:tab w:val="left" w:pos="2340"/>
          <w:tab w:val="left" w:pos="2506"/>
        </w:tabs>
        <w:jc w:val="both"/>
      </w:pPr>
      <w:r w:rsidRPr="003B1966">
        <w:t xml:space="preserve">Fax </w:t>
      </w:r>
      <w:r w:rsidRPr="003B1966">
        <w:tab/>
        <w:t>+49 (0)951 / 863-2581</w:t>
      </w:r>
    </w:p>
    <w:p w:rsidR="004E53FF" w:rsidRPr="003B1966" w:rsidRDefault="00351B40" w:rsidP="004E53FF">
      <w:pPr>
        <w:pStyle w:val="307adresse"/>
        <w:framePr w:w="3670" w:h="2509" w:hSpace="181" w:wrap="around" w:vAnchor="page" w:hAnchor="page" w:x="7470" w:y="2181"/>
        <w:tabs>
          <w:tab w:val="left" w:pos="2340"/>
          <w:tab w:val="left" w:pos="2506"/>
        </w:tabs>
        <w:jc w:val="both"/>
      </w:pPr>
      <w:r>
        <w:t>vwl-iwf</w:t>
      </w:r>
      <w:r w:rsidR="004E53FF" w:rsidRPr="003B1966">
        <w:t>@uni-bamberg.de</w:t>
      </w:r>
    </w:p>
    <w:p w:rsidR="004E53FF" w:rsidRPr="003B1966" w:rsidRDefault="004E53FF" w:rsidP="004E53FF">
      <w:pPr>
        <w:pStyle w:val="307adresse"/>
        <w:framePr w:w="3670" w:h="2509" w:hSpace="181" w:wrap="around" w:vAnchor="page" w:hAnchor="page" w:x="7470" w:y="2181"/>
        <w:tabs>
          <w:tab w:val="left" w:pos="2340"/>
          <w:tab w:val="left" w:pos="2506"/>
        </w:tabs>
        <w:jc w:val="both"/>
      </w:pPr>
      <w:r w:rsidRPr="003B1966">
        <w:t>www.uni-bamberg.de/vwl-iwf</w:t>
      </w:r>
    </w:p>
    <w:p w:rsidR="009A1D47" w:rsidRDefault="009A1D47">
      <w:pPr>
        <w:jc w:val="both"/>
      </w:pPr>
    </w:p>
    <w:p w:rsidR="009A1D47" w:rsidRDefault="009A1D47">
      <w:pPr>
        <w:jc w:val="both"/>
      </w:pPr>
    </w:p>
    <w:p w:rsidR="009A1D47" w:rsidRPr="003B1966" w:rsidRDefault="009A1D47">
      <w:pPr>
        <w:jc w:val="both"/>
      </w:pPr>
    </w:p>
    <w:p w:rsidR="009A1D47" w:rsidRPr="003B1966" w:rsidRDefault="009A1D47">
      <w:pPr>
        <w:jc w:val="both"/>
      </w:pPr>
    </w:p>
    <w:p w:rsidR="009A1D47" w:rsidRPr="003B1966" w:rsidRDefault="009A1D47">
      <w:pPr>
        <w:jc w:val="both"/>
      </w:pPr>
    </w:p>
    <w:p w:rsidR="009A1D47" w:rsidRPr="003B1966" w:rsidRDefault="009A1D47">
      <w:pPr>
        <w:jc w:val="both"/>
      </w:pPr>
    </w:p>
    <w:p w:rsidR="009A1D47" w:rsidRPr="003B1966" w:rsidRDefault="009A1D47">
      <w:pPr>
        <w:jc w:val="both"/>
      </w:pPr>
    </w:p>
    <w:p w:rsidR="00D42727" w:rsidRDefault="00D42727" w:rsidP="00D42727">
      <w:pPr>
        <w:jc w:val="center"/>
        <w:rPr>
          <w:b/>
          <w:sz w:val="28"/>
          <w:szCs w:val="28"/>
        </w:rPr>
      </w:pPr>
    </w:p>
    <w:p w:rsidR="00D42727" w:rsidRDefault="00D42727" w:rsidP="00D42727">
      <w:pPr>
        <w:jc w:val="center"/>
        <w:rPr>
          <w:b/>
          <w:sz w:val="28"/>
          <w:szCs w:val="28"/>
        </w:rPr>
      </w:pPr>
      <w:r w:rsidRPr="00D42727">
        <w:rPr>
          <w:b/>
          <w:sz w:val="28"/>
          <w:szCs w:val="28"/>
        </w:rPr>
        <w:t>Studentische Hilfskraft gesucht</w:t>
      </w:r>
    </w:p>
    <w:p w:rsidR="00343477" w:rsidRPr="00D42727" w:rsidRDefault="00343477" w:rsidP="00D42727">
      <w:pPr>
        <w:jc w:val="center"/>
        <w:rPr>
          <w:b/>
          <w:sz w:val="28"/>
          <w:szCs w:val="28"/>
        </w:rPr>
      </w:pPr>
    </w:p>
    <w:p w:rsidR="00D42727" w:rsidRPr="00026EE4" w:rsidRDefault="00D42727" w:rsidP="00D42727">
      <w:pPr>
        <w:jc w:val="both"/>
        <w:rPr>
          <w:lang w:val="en-GB"/>
        </w:rPr>
      </w:pPr>
      <w:r>
        <w:t>An un</w:t>
      </w:r>
      <w:r w:rsidR="00026EE4">
        <w:t xml:space="preserve">serem Lehrstuhl ist zum 1. </w:t>
      </w:r>
      <w:r w:rsidR="00026EE4" w:rsidRPr="00026EE4">
        <w:rPr>
          <w:lang w:val="en-GB"/>
        </w:rPr>
        <w:t>A</w:t>
      </w:r>
      <w:r w:rsidR="00026EE4">
        <w:rPr>
          <w:lang w:val="en-GB"/>
        </w:rPr>
        <w:t>ugust 2025</w:t>
      </w:r>
      <w:r w:rsidRPr="00026EE4">
        <w:rPr>
          <w:lang w:val="en-GB"/>
        </w:rPr>
        <w:t xml:space="preserve"> </w:t>
      </w:r>
      <w:proofErr w:type="spellStart"/>
      <w:r w:rsidRPr="00026EE4">
        <w:rPr>
          <w:lang w:val="en-GB"/>
        </w:rPr>
        <w:t>eine</w:t>
      </w:r>
      <w:proofErr w:type="spellEnd"/>
      <w:r w:rsidRPr="00026EE4">
        <w:rPr>
          <w:lang w:val="en-GB"/>
        </w:rPr>
        <w:t xml:space="preserve"> </w:t>
      </w:r>
      <w:proofErr w:type="spellStart"/>
      <w:r w:rsidRPr="00026EE4">
        <w:rPr>
          <w:lang w:val="en-GB"/>
        </w:rPr>
        <w:t>Stelle</w:t>
      </w:r>
      <w:proofErr w:type="spellEnd"/>
      <w:r w:rsidRPr="00026EE4">
        <w:rPr>
          <w:lang w:val="en-GB"/>
        </w:rPr>
        <w:t xml:space="preserve"> </w:t>
      </w:r>
      <w:proofErr w:type="spellStart"/>
      <w:r w:rsidRPr="00026EE4">
        <w:rPr>
          <w:lang w:val="en-GB"/>
        </w:rPr>
        <w:t>als</w:t>
      </w:r>
      <w:proofErr w:type="spellEnd"/>
      <w:r w:rsidRPr="00026EE4">
        <w:rPr>
          <w:lang w:val="en-GB"/>
        </w:rPr>
        <w:t xml:space="preserve"> </w:t>
      </w:r>
      <w:proofErr w:type="spellStart"/>
      <w:r w:rsidRPr="00026EE4">
        <w:rPr>
          <w:lang w:val="en-GB"/>
        </w:rPr>
        <w:t>studentische</w:t>
      </w:r>
      <w:proofErr w:type="spellEnd"/>
      <w:r w:rsidRPr="00026EE4">
        <w:rPr>
          <w:lang w:val="en-GB"/>
        </w:rPr>
        <w:t xml:space="preserve"> </w:t>
      </w:r>
      <w:proofErr w:type="spellStart"/>
      <w:r w:rsidRPr="00026EE4">
        <w:rPr>
          <w:lang w:val="en-GB"/>
        </w:rPr>
        <w:t>Hilfskraft</w:t>
      </w:r>
      <w:proofErr w:type="spellEnd"/>
      <w:r w:rsidRPr="00026EE4">
        <w:rPr>
          <w:lang w:val="en-GB"/>
        </w:rPr>
        <w:t xml:space="preserve"> </w:t>
      </w:r>
      <w:proofErr w:type="spellStart"/>
      <w:r w:rsidR="004E53FF" w:rsidRPr="00026EE4">
        <w:rPr>
          <w:lang w:val="en-GB"/>
        </w:rPr>
        <w:t>im</w:t>
      </w:r>
      <w:proofErr w:type="spellEnd"/>
      <w:r w:rsidR="004E53FF" w:rsidRPr="00026EE4">
        <w:rPr>
          <w:lang w:val="en-GB"/>
        </w:rPr>
        <w:t xml:space="preserve"> </w:t>
      </w:r>
      <w:proofErr w:type="spellStart"/>
      <w:r w:rsidR="004E53FF" w:rsidRPr="00026EE4">
        <w:rPr>
          <w:lang w:val="en-GB"/>
        </w:rPr>
        <w:t>Projek</w:t>
      </w:r>
      <w:r w:rsidRPr="00026EE4">
        <w:rPr>
          <w:lang w:val="en-GB"/>
        </w:rPr>
        <w:t>t</w:t>
      </w:r>
      <w:proofErr w:type="spellEnd"/>
      <w:r w:rsidRPr="00026EE4">
        <w:rPr>
          <w:lang w:val="en-GB"/>
        </w:rPr>
        <w:t xml:space="preserve"> MECAPHIST (The Metabolism of Capital: A Historical Account and Statistical Analysis of Corporate Profitability in France and Germany) </w:t>
      </w:r>
      <w:proofErr w:type="spellStart"/>
      <w:r w:rsidRPr="00026EE4">
        <w:rPr>
          <w:lang w:val="en-GB"/>
        </w:rPr>
        <w:t>neu</w:t>
      </w:r>
      <w:proofErr w:type="spellEnd"/>
      <w:r w:rsidRPr="00026EE4">
        <w:rPr>
          <w:lang w:val="en-GB"/>
        </w:rPr>
        <w:t xml:space="preserve"> </w:t>
      </w:r>
      <w:proofErr w:type="spellStart"/>
      <w:r w:rsidRPr="00026EE4">
        <w:rPr>
          <w:lang w:val="en-GB"/>
        </w:rPr>
        <w:t>zu</w:t>
      </w:r>
      <w:proofErr w:type="spellEnd"/>
      <w:r w:rsidRPr="00026EE4">
        <w:rPr>
          <w:lang w:val="en-GB"/>
        </w:rPr>
        <w:t xml:space="preserve"> </w:t>
      </w:r>
      <w:proofErr w:type="spellStart"/>
      <w:r w:rsidRPr="00026EE4">
        <w:rPr>
          <w:lang w:val="en-GB"/>
        </w:rPr>
        <w:t>besetzen</w:t>
      </w:r>
      <w:proofErr w:type="spellEnd"/>
      <w:r w:rsidRPr="00026EE4">
        <w:rPr>
          <w:lang w:val="en-GB"/>
        </w:rPr>
        <w:t>.</w:t>
      </w:r>
    </w:p>
    <w:p w:rsidR="00D42727" w:rsidRPr="00026EE4" w:rsidRDefault="00D42727" w:rsidP="00D42727">
      <w:pPr>
        <w:jc w:val="both"/>
        <w:rPr>
          <w:lang w:val="en-GB"/>
        </w:rPr>
      </w:pPr>
    </w:p>
    <w:p w:rsidR="00D42727" w:rsidRDefault="00D42727" w:rsidP="00D42727">
      <w:pPr>
        <w:jc w:val="both"/>
      </w:pPr>
      <w:r w:rsidRPr="004E53FF">
        <w:rPr>
          <w:b/>
        </w:rPr>
        <w:t>Wir bieten:</w:t>
      </w:r>
      <w:r>
        <w:t xml:space="preserve"> Einen Einblick in die aktuelle Forschungsarbeit unseres Lehrstuhls an der Forschungsfront von Wirtschaftsgeschichte und Digital </w:t>
      </w:r>
      <w:proofErr w:type="spellStart"/>
      <w:r>
        <w:t>Humanities</w:t>
      </w:r>
      <w:proofErr w:type="spellEnd"/>
      <w:r w:rsidR="004E53FF">
        <w:t xml:space="preserve">, Arbeit in einem internationalen Team mit Forschenden der Otto-Friedrich-Universität Bamberg, der </w:t>
      </w:r>
      <w:proofErr w:type="spellStart"/>
      <w:r w:rsidR="004E53FF">
        <w:t>Univer</w:t>
      </w:r>
      <w:r w:rsidR="00A425C3">
        <w:t>sitat</w:t>
      </w:r>
      <w:proofErr w:type="spellEnd"/>
      <w:r w:rsidR="00A425C3">
        <w:t xml:space="preserve"> </w:t>
      </w:r>
      <w:proofErr w:type="spellStart"/>
      <w:r w:rsidR="00A425C3">
        <w:t>Jaume</w:t>
      </w:r>
      <w:proofErr w:type="spellEnd"/>
      <w:r w:rsidR="00A425C3">
        <w:t xml:space="preserve"> I sowie</w:t>
      </w:r>
      <w:r w:rsidR="004E53FF">
        <w:t xml:space="preserve"> der Paris School </w:t>
      </w:r>
      <w:proofErr w:type="spellStart"/>
      <w:r w:rsidR="004E53FF">
        <w:t>of</w:t>
      </w:r>
      <w:proofErr w:type="spellEnd"/>
      <w:r w:rsidR="004E53FF">
        <w:t xml:space="preserve"> Economics</w:t>
      </w:r>
      <w:r>
        <w:t xml:space="preserve"> und die Möglichkeit, sich vor allem durch Datensammlung/Datenaufbereitung und Literaturrecherche aktiv einzubringen und fortzubilden. Unsere Arbeitszeiten sind flexibel und die Zusammenarbeit gestaltet sich freundlich und teamorientiert.</w:t>
      </w:r>
    </w:p>
    <w:p w:rsidR="00D42727" w:rsidRDefault="00D42727" w:rsidP="00D42727">
      <w:pPr>
        <w:jc w:val="both"/>
      </w:pPr>
    </w:p>
    <w:p w:rsidR="00D42727" w:rsidRDefault="00D42727" w:rsidP="00D42727">
      <w:pPr>
        <w:jc w:val="both"/>
      </w:pPr>
      <w:r w:rsidRPr="004E53FF">
        <w:rPr>
          <w:b/>
        </w:rPr>
        <w:t>Wir suchen:</w:t>
      </w:r>
      <w:r>
        <w:t xml:space="preserve"> Eine studentische Hilfskraft vorzugsweise ab dem dritten Semester</w:t>
      </w:r>
      <w:r w:rsidR="00E16796">
        <w:t xml:space="preserve"> (Bachelor)</w:t>
      </w:r>
      <w:r>
        <w:t>, mit Erfahrung im Umgang mit mathematischer</w:t>
      </w:r>
      <w:r w:rsidR="004E53FF">
        <w:t>/statistischer</w:t>
      </w:r>
      <w:r>
        <w:t xml:space="preserve"> Software</w:t>
      </w:r>
      <w:r w:rsidR="004E53FF">
        <w:t xml:space="preserve"> und MS Office (insb. Excel)</w:t>
      </w:r>
      <w:r>
        <w:t>, bzw. die unbedingte Motivation zu einer eigenständigen Aneignung solcher Fähigkeiten.</w:t>
      </w:r>
      <w:r w:rsidR="004E53FF">
        <w:t xml:space="preserve"> Nachdem </w:t>
      </w:r>
      <w:r w:rsidR="00A425C3">
        <w:t>sich die Aufgaben</w:t>
      </w:r>
      <w:r w:rsidR="004E53FF">
        <w:t xml:space="preserve"> hauptsächlich im</w:t>
      </w:r>
      <w:r w:rsidR="00A425C3">
        <w:t xml:space="preserve"> Bereich der Digitalisierung und Aufarbeitung von historischen Geschäftsberichten deutscher Unternehmen vom Ende des 19. Jahrhunderts bis heute bewegen, sind Kenntnisse in Wirtschaftsgeschichte, unternehmerischer Bilanzierung oder optischer Zeichenerkennung (OCR) von Vorteil, aber nicht erforderlich.</w:t>
      </w:r>
    </w:p>
    <w:p w:rsidR="00D42727" w:rsidRDefault="00D42727" w:rsidP="00D42727">
      <w:pPr>
        <w:jc w:val="both"/>
      </w:pPr>
    </w:p>
    <w:p w:rsidR="00D42727" w:rsidRDefault="00D42727" w:rsidP="00D42727">
      <w:pPr>
        <w:jc w:val="both"/>
      </w:pPr>
      <w:r>
        <w:t xml:space="preserve">Die </w:t>
      </w:r>
      <w:r w:rsidR="006E58C6">
        <w:t>monatliche Arbeitszeit beträgt 2</w:t>
      </w:r>
      <w:r>
        <w:t>0 Stunden. Der Erstvertrag wird bis</w:t>
      </w:r>
      <w:r w:rsidR="00BD78A3">
        <w:t xml:space="preserve"> 01.</w:t>
      </w:r>
      <w:r w:rsidR="00343477">
        <w:t xml:space="preserve"> </w:t>
      </w:r>
      <w:r w:rsidR="006E58C6">
        <w:t>August 2026</w:t>
      </w:r>
      <w:r>
        <w:t xml:space="preserve"> erstellt mit Option auf Verlängerung.</w:t>
      </w:r>
    </w:p>
    <w:p w:rsidR="004E53FF" w:rsidRDefault="004E53FF" w:rsidP="00D42727">
      <w:pPr>
        <w:jc w:val="both"/>
      </w:pPr>
    </w:p>
    <w:p w:rsidR="00D42727" w:rsidRDefault="00AF12B9" w:rsidP="00D42727">
      <w:pPr>
        <w:jc w:val="both"/>
      </w:pPr>
      <w:r>
        <w:t>Bewerber*innen senden i</w:t>
      </w:r>
      <w:r w:rsidR="004E53FF">
        <w:t>hre Unterlagen (</w:t>
      </w:r>
      <w:r w:rsidR="00A425C3">
        <w:t>Anschreiben,</w:t>
      </w:r>
      <w:r w:rsidR="00D42727">
        <w:t xml:space="preserve"> Lebensl</w:t>
      </w:r>
      <w:r w:rsidR="00A425C3">
        <w:t>auf,</w:t>
      </w:r>
      <w:r w:rsidR="00D42727">
        <w:t xml:space="preserve"> Zeugnisse sowie eine Übersicht über die bisher erbrachten Studienleistungen</w:t>
      </w:r>
      <w:r w:rsidR="006E58C6">
        <w:t xml:space="preserve">) bitte bis zum </w:t>
      </w:r>
      <w:r w:rsidR="00BD78A3">
        <w:t>1</w:t>
      </w:r>
      <w:r w:rsidR="006E58C6">
        <w:t>5</w:t>
      </w:r>
      <w:r w:rsidR="004E53FF">
        <w:t xml:space="preserve">. </w:t>
      </w:r>
      <w:r w:rsidR="00BD78A3">
        <w:t>Mai</w:t>
      </w:r>
      <w:r w:rsidR="006E58C6">
        <w:t xml:space="preserve"> 2025</w:t>
      </w:r>
      <w:bookmarkStart w:id="0" w:name="_GoBack"/>
      <w:bookmarkEnd w:id="0"/>
      <w:r w:rsidR="00D42727">
        <w:t xml:space="preserve"> per </w:t>
      </w:r>
      <w:proofErr w:type="spellStart"/>
      <w:r w:rsidR="00D42727">
        <w:t>E-mail</w:t>
      </w:r>
      <w:proofErr w:type="spellEnd"/>
      <w:r w:rsidR="00D42727">
        <w:t xml:space="preserve"> </w:t>
      </w:r>
      <w:r w:rsidR="00A425C3">
        <w:t>an das Sekretariat von Prof. Milakovi</w:t>
      </w:r>
      <w:r w:rsidR="00A425C3" w:rsidRPr="00A425C3">
        <w:t>ć</w:t>
      </w:r>
      <w:r w:rsidR="00D42727">
        <w:t>:</w:t>
      </w:r>
      <w:r w:rsidR="004E53FF">
        <w:t xml:space="preserve"> </w:t>
      </w:r>
      <w:hyperlink r:id="rId6" w:history="1">
        <w:r w:rsidR="00A425C3" w:rsidRPr="00325B22">
          <w:rPr>
            <w:rStyle w:val="Hyperlink"/>
          </w:rPr>
          <w:t>vwl-iwf@uni-bamberg.de</w:t>
        </w:r>
      </w:hyperlink>
    </w:p>
    <w:p w:rsidR="00A425C3" w:rsidRDefault="00A425C3" w:rsidP="00D42727">
      <w:pPr>
        <w:jc w:val="both"/>
      </w:pPr>
    </w:p>
    <w:p w:rsidR="009A1D47" w:rsidRPr="003B1966" w:rsidRDefault="00D42727" w:rsidP="00343477">
      <w:pPr>
        <w:rPr>
          <w:b/>
        </w:rPr>
      </w:pPr>
      <w:r>
        <w:t>i. A. Evelyn Röder</w:t>
      </w:r>
    </w:p>
    <w:p w:rsidR="009A1D47" w:rsidRPr="003B1966" w:rsidRDefault="009A1D47">
      <w:pPr>
        <w:jc w:val="both"/>
        <w:rPr>
          <w:b/>
        </w:rPr>
      </w:pPr>
    </w:p>
    <w:p w:rsidR="000D1623" w:rsidRPr="000D1623" w:rsidRDefault="000D1623" w:rsidP="0077504C">
      <w:pPr>
        <w:jc w:val="both"/>
        <w:rPr>
          <w:szCs w:val="20"/>
          <w:lang w:val="en-US"/>
        </w:rPr>
      </w:pPr>
    </w:p>
    <w:sectPr w:rsidR="000D1623" w:rsidRPr="000D1623">
      <w:headerReference w:type="default" r:id="rId7"/>
      <w:headerReference w:type="first" r:id="rId8"/>
      <w:type w:val="continuous"/>
      <w:pgSz w:w="11906" w:h="16838"/>
      <w:pgMar w:top="1440" w:right="1418" w:bottom="1134" w:left="1418"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007" w:rsidRDefault="00FB7007">
      <w:pPr>
        <w:spacing w:line="240" w:lineRule="auto"/>
        <w:rPr>
          <w:sz w:val="18"/>
        </w:rPr>
      </w:pPr>
      <w:r>
        <w:separator/>
      </w:r>
    </w:p>
  </w:endnote>
  <w:endnote w:type="continuationSeparator" w:id="0">
    <w:p w:rsidR="00FB7007" w:rsidRDefault="00FB7007">
      <w:pPr>
        <w:spacing w:line="240" w:lineRule="auto"/>
        <w:rPr>
          <w:sz w:val="18"/>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B Scala">
    <w:panose1 w:val="02000504070000020003"/>
    <w:charset w:val="00"/>
    <w:family w:val="auto"/>
    <w:pitch w:val="variable"/>
    <w:sig w:usb0="800000AF" w:usb1="4000E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007" w:rsidRDefault="00FB7007">
      <w:pPr>
        <w:spacing w:line="240" w:lineRule="auto"/>
        <w:rPr>
          <w:sz w:val="18"/>
        </w:rPr>
      </w:pPr>
      <w:r>
        <w:separator/>
      </w:r>
    </w:p>
  </w:footnote>
  <w:footnote w:type="continuationSeparator" w:id="0">
    <w:p w:rsidR="00FB7007" w:rsidRDefault="00FB7007">
      <w:pPr>
        <w:spacing w:line="240" w:lineRule="auto"/>
        <w:rPr>
          <w:sz w:val="18"/>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D47" w:rsidRDefault="009A1D47">
    <w:pPr>
      <w:pStyle w:val="Kopfzeile"/>
      <w:tabs>
        <w:tab w:val="clear" w:pos="4536"/>
        <w:tab w:val="clear" w:pos="9072"/>
        <w:tab w:val="left" w:pos="4725"/>
      </w:tabs>
      <w:ind w:right="-3581"/>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D47" w:rsidRDefault="00310A21">
    <w:pPr>
      <w:pStyle w:val="Kopfzeile"/>
    </w:pPr>
    <w:r>
      <w:rPr>
        <w:noProof/>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3091180</wp:posOffset>
              </wp:positionV>
              <wp:extent cx="342900" cy="228600"/>
              <wp:effectExtent l="0" t="0" r="0" b="444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D47" w:rsidRDefault="009A1D47">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54pt;margin-top:243.4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M4fwIAAA8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" stroked="f">
              <v:textbox>
                <w:txbxContent>
                  <w:p w:rsidR="009A1D47" w:rsidRDefault="009A1D47">
                    <w:r>
                      <w:t>–</w:t>
                    </w:r>
                  </w:p>
                </w:txbxContent>
              </v:textbox>
            </v:shape>
          </w:pict>
        </mc:Fallback>
      </mc:AlternateContent>
    </w:r>
    <w:r>
      <w:rPr>
        <w:noProof/>
      </w:rPr>
      <w:drawing>
        <wp:anchor distT="0" distB="0" distL="114300" distR="114300" simplePos="0" relativeHeight="251657216" behindDoc="0" locked="0" layoutInCell="1" allowOverlap="1">
          <wp:simplePos x="0" y="0"/>
          <wp:positionH relativeFrom="column">
            <wp:posOffset>4686300</wp:posOffset>
          </wp:positionH>
          <wp:positionV relativeFrom="paragraph">
            <wp:posOffset>5080</wp:posOffset>
          </wp:positionV>
          <wp:extent cx="1114425" cy="1143000"/>
          <wp:effectExtent l="0" t="0" r="0" b="0"/>
          <wp:wrapNone/>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8E"/>
    <w:rsid w:val="BFCDE803"/>
    <w:rsid w:val="DD634327"/>
    <w:rsid w:val="00000CF1"/>
    <w:rsid w:val="00005DBD"/>
    <w:rsid w:val="00007BF8"/>
    <w:rsid w:val="00010669"/>
    <w:rsid w:val="00012944"/>
    <w:rsid w:val="0001618C"/>
    <w:rsid w:val="000210D6"/>
    <w:rsid w:val="0002142F"/>
    <w:rsid w:val="00024408"/>
    <w:rsid w:val="00025742"/>
    <w:rsid w:val="00026EE4"/>
    <w:rsid w:val="000278F4"/>
    <w:rsid w:val="0004267C"/>
    <w:rsid w:val="00045A85"/>
    <w:rsid w:val="00063A97"/>
    <w:rsid w:val="00066DBB"/>
    <w:rsid w:val="00080A7C"/>
    <w:rsid w:val="0009386C"/>
    <w:rsid w:val="00096AE5"/>
    <w:rsid w:val="000A6F75"/>
    <w:rsid w:val="000B1308"/>
    <w:rsid w:val="000B1323"/>
    <w:rsid w:val="000B214A"/>
    <w:rsid w:val="000B681B"/>
    <w:rsid w:val="000D1623"/>
    <w:rsid w:val="000D216A"/>
    <w:rsid w:val="000D3682"/>
    <w:rsid w:val="000D3E26"/>
    <w:rsid w:val="000D4D7E"/>
    <w:rsid w:val="000D6261"/>
    <w:rsid w:val="000E39D7"/>
    <w:rsid w:val="000F680F"/>
    <w:rsid w:val="0010005B"/>
    <w:rsid w:val="00101D11"/>
    <w:rsid w:val="001071C4"/>
    <w:rsid w:val="001126CE"/>
    <w:rsid w:val="00125BCB"/>
    <w:rsid w:val="00133EC5"/>
    <w:rsid w:val="00135DEA"/>
    <w:rsid w:val="001448A9"/>
    <w:rsid w:val="0014555A"/>
    <w:rsid w:val="00146F2B"/>
    <w:rsid w:val="00176C7E"/>
    <w:rsid w:val="00183827"/>
    <w:rsid w:val="00196842"/>
    <w:rsid w:val="001A7D89"/>
    <w:rsid w:val="001B2050"/>
    <w:rsid w:val="001B2730"/>
    <w:rsid w:val="001B3956"/>
    <w:rsid w:val="001C5C01"/>
    <w:rsid w:val="001D204A"/>
    <w:rsid w:val="001D2641"/>
    <w:rsid w:val="001D6EB1"/>
    <w:rsid w:val="001F1604"/>
    <w:rsid w:val="00204FE1"/>
    <w:rsid w:val="002124AD"/>
    <w:rsid w:val="00212CE8"/>
    <w:rsid w:val="002232F2"/>
    <w:rsid w:val="002353C2"/>
    <w:rsid w:val="00243443"/>
    <w:rsid w:val="00265ACF"/>
    <w:rsid w:val="002814EF"/>
    <w:rsid w:val="002846B2"/>
    <w:rsid w:val="00287218"/>
    <w:rsid w:val="00290D24"/>
    <w:rsid w:val="002A3B01"/>
    <w:rsid w:val="002A7B49"/>
    <w:rsid w:val="002B313D"/>
    <w:rsid w:val="002B4600"/>
    <w:rsid w:val="002C1D9D"/>
    <w:rsid w:val="002C27EF"/>
    <w:rsid w:val="002C2B53"/>
    <w:rsid w:val="002C2F2F"/>
    <w:rsid w:val="002D5B52"/>
    <w:rsid w:val="002E310A"/>
    <w:rsid w:val="002F3691"/>
    <w:rsid w:val="00307D0F"/>
    <w:rsid w:val="00310A21"/>
    <w:rsid w:val="0031698B"/>
    <w:rsid w:val="00326B42"/>
    <w:rsid w:val="0033483C"/>
    <w:rsid w:val="003364B0"/>
    <w:rsid w:val="00337629"/>
    <w:rsid w:val="00343477"/>
    <w:rsid w:val="003446B9"/>
    <w:rsid w:val="00347C22"/>
    <w:rsid w:val="00351B40"/>
    <w:rsid w:val="003522E8"/>
    <w:rsid w:val="00365A26"/>
    <w:rsid w:val="003665AC"/>
    <w:rsid w:val="00366922"/>
    <w:rsid w:val="00373F8F"/>
    <w:rsid w:val="00381B1F"/>
    <w:rsid w:val="003855D5"/>
    <w:rsid w:val="003869F3"/>
    <w:rsid w:val="00396411"/>
    <w:rsid w:val="003A077B"/>
    <w:rsid w:val="003A2CD5"/>
    <w:rsid w:val="003A7667"/>
    <w:rsid w:val="003A7B7D"/>
    <w:rsid w:val="003B1966"/>
    <w:rsid w:val="003B7B3E"/>
    <w:rsid w:val="003C1A9D"/>
    <w:rsid w:val="003C1D70"/>
    <w:rsid w:val="003C2A58"/>
    <w:rsid w:val="003D4A42"/>
    <w:rsid w:val="003D59D1"/>
    <w:rsid w:val="003F10AB"/>
    <w:rsid w:val="003F1DBF"/>
    <w:rsid w:val="003F65B7"/>
    <w:rsid w:val="003F6702"/>
    <w:rsid w:val="00413B15"/>
    <w:rsid w:val="0041467B"/>
    <w:rsid w:val="00427F6C"/>
    <w:rsid w:val="0043080E"/>
    <w:rsid w:val="00432DD9"/>
    <w:rsid w:val="00444789"/>
    <w:rsid w:val="004502D1"/>
    <w:rsid w:val="004568DC"/>
    <w:rsid w:val="00467C77"/>
    <w:rsid w:val="0047015F"/>
    <w:rsid w:val="0047308C"/>
    <w:rsid w:val="004751E4"/>
    <w:rsid w:val="00481444"/>
    <w:rsid w:val="00482893"/>
    <w:rsid w:val="004843A9"/>
    <w:rsid w:val="00485267"/>
    <w:rsid w:val="004B2C60"/>
    <w:rsid w:val="004C227E"/>
    <w:rsid w:val="004C6BC8"/>
    <w:rsid w:val="004D0D7A"/>
    <w:rsid w:val="004D4956"/>
    <w:rsid w:val="004E47B7"/>
    <w:rsid w:val="004E53FF"/>
    <w:rsid w:val="004F5970"/>
    <w:rsid w:val="00523FB9"/>
    <w:rsid w:val="00525279"/>
    <w:rsid w:val="005312C6"/>
    <w:rsid w:val="00543579"/>
    <w:rsid w:val="0056025D"/>
    <w:rsid w:val="0056445D"/>
    <w:rsid w:val="0057134D"/>
    <w:rsid w:val="005937B8"/>
    <w:rsid w:val="00597208"/>
    <w:rsid w:val="005A3F1D"/>
    <w:rsid w:val="005A757A"/>
    <w:rsid w:val="005A7FEC"/>
    <w:rsid w:val="005D012B"/>
    <w:rsid w:val="005D1994"/>
    <w:rsid w:val="005D2BF3"/>
    <w:rsid w:val="005D4382"/>
    <w:rsid w:val="005E0250"/>
    <w:rsid w:val="005E19AA"/>
    <w:rsid w:val="005E50A2"/>
    <w:rsid w:val="005F0DC9"/>
    <w:rsid w:val="005F6758"/>
    <w:rsid w:val="005F7D22"/>
    <w:rsid w:val="00612FFA"/>
    <w:rsid w:val="00622DAF"/>
    <w:rsid w:val="00630864"/>
    <w:rsid w:val="00641C4A"/>
    <w:rsid w:val="00674941"/>
    <w:rsid w:val="00674F96"/>
    <w:rsid w:val="00686DE6"/>
    <w:rsid w:val="00690CB2"/>
    <w:rsid w:val="00695CDD"/>
    <w:rsid w:val="006B0679"/>
    <w:rsid w:val="006B7BF3"/>
    <w:rsid w:val="006C4D4F"/>
    <w:rsid w:val="006D06B4"/>
    <w:rsid w:val="006D1F1C"/>
    <w:rsid w:val="006D4BA8"/>
    <w:rsid w:val="006E2539"/>
    <w:rsid w:val="006E58C6"/>
    <w:rsid w:val="00705156"/>
    <w:rsid w:val="00706A9C"/>
    <w:rsid w:val="00712A9F"/>
    <w:rsid w:val="00717160"/>
    <w:rsid w:val="00743F2E"/>
    <w:rsid w:val="00744FED"/>
    <w:rsid w:val="00762D36"/>
    <w:rsid w:val="00763956"/>
    <w:rsid w:val="007714D0"/>
    <w:rsid w:val="00772492"/>
    <w:rsid w:val="007724AD"/>
    <w:rsid w:val="00774675"/>
    <w:rsid w:val="0077504C"/>
    <w:rsid w:val="007757F2"/>
    <w:rsid w:val="0079089A"/>
    <w:rsid w:val="007A4120"/>
    <w:rsid w:val="007A7463"/>
    <w:rsid w:val="007C6171"/>
    <w:rsid w:val="007D3101"/>
    <w:rsid w:val="007D7ADB"/>
    <w:rsid w:val="007F66F0"/>
    <w:rsid w:val="00804B9F"/>
    <w:rsid w:val="00806521"/>
    <w:rsid w:val="008130F7"/>
    <w:rsid w:val="008143A0"/>
    <w:rsid w:val="00821397"/>
    <w:rsid w:val="0083258F"/>
    <w:rsid w:val="00834294"/>
    <w:rsid w:val="00842FD3"/>
    <w:rsid w:val="008700F6"/>
    <w:rsid w:val="00880EC0"/>
    <w:rsid w:val="00885CFB"/>
    <w:rsid w:val="00893B1A"/>
    <w:rsid w:val="00894EFF"/>
    <w:rsid w:val="008A1277"/>
    <w:rsid w:val="008A19AB"/>
    <w:rsid w:val="008A1C44"/>
    <w:rsid w:val="008A3728"/>
    <w:rsid w:val="008E07D6"/>
    <w:rsid w:val="008F1231"/>
    <w:rsid w:val="008F44A2"/>
    <w:rsid w:val="00921F87"/>
    <w:rsid w:val="009376EB"/>
    <w:rsid w:val="009418F4"/>
    <w:rsid w:val="00950C25"/>
    <w:rsid w:val="0097094E"/>
    <w:rsid w:val="00982D10"/>
    <w:rsid w:val="00984B78"/>
    <w:rsid w:val="009859CC"/>
    <w:rsid w:val="00985D5C"/>
    <w:rsid w:val="009A1D47"/>
    <w:rsid w:val="009B2C90"/>
    <w:rsid w:val="009B2D25"/>
    <w:rsid w:val="009B3487"/>
    <w:rsid w:val="009B407A"/>
    <w:rsid w:val="009B6253"/>
    <w:rsid w:val="009B64AA"/>
    <w:rsid w:val="009D26AF"/>
    <w:rsid w:val="009D4BC9"/>
    <w:rsid w:val="009E13DA"/>
    <w:rsid w:val="009E1A58"/>
    <w:rsid w:val="00A00557"/>
    <w:rsid w:val="00A0515D"/>
    <w:rsid w:val="00A0546D"/>
    <w:rsid w:val="00A12C4B"/>
    <w:rsid w:val="00A135F3"/>
    <w:rsid w:val="00A20A3A"/>
    <w:rsid w:val="00A20B71"/>
    <w:rsid w:val="00A22965"/>
    <w:rsid w:val="00A274D5"/>
    <w:rsid w:val="00A425C3"/>
    <w:rsid w:val="00A63A95"/>
    <w:rsid w:val="00A711C1"/>
    <w:rsid w:val="00A773F5"/>
    <w:rsid w:val="00A80CF7"/>
    <w:rsid w:val="00A820A3"/>
    <w:rsid w:val="00A922DF"/>
    <w:rsid w:val="00AA4D21"/>
    <w:rsid w:val="00AA702E"/>
    <w:rsid w:val="00AB0130"/>
    <w:rsid w:val="00AB3F23"/>
    <w:rsid w:val="00AB7488"/>
    <w:rsid w:val="00AD615C"/>
    <w:rsid w:val="00AD67BD"/>
    <w:rsid w:val="00AE4CA1"/>
    <w:rsid w:val="00AE7AEA"/>
    <w:rsid w:val="00AF12B9"/>
    <w:rsid w:val="00AF2FB7"/>
    <w:rsid w:val="00AF6722"/>
    <w:rsid w:val="00B05E0F"/>
    <w:rsid w:val="00B162F1"/>
    <w:rsid w:val="00B22CA2"/>
    <w:rsid w:val="00B3484D"/>
    <w:rsid w:val="00B357D6"/>
    <w:rsid w:val="00B44135"/>
    <w:rsid w:val="00B441A9"/>
    <w:rsid w:val="00B56332"/>
    <w:rsid w:val="00B57CA5"/>
    <w:rsid w:val="00B70D8F"/>
    <w:rsid w:val="00B813CA"/>
    <w:rsid w:val="00B8502C"/>
    <w:rsid w:val="00B872CB"/>
    <w:rsid w:val="00B9361E"/>
    <w:rsid w:val="00B94B19"/>
    <w:rsid w:val="00BA3A8C"/>
    <w:rsid w:val="00BA4103"/>
    <w:rsid w:val="00BA45EA"/>
    <w:rsid w:val="00BA52EF"/>
    <w:rsid w:val="00BB30C2"/>
    <w:rsid w:val="00BD04BE"/>
    <w:rsid w:val="00BD067B"/>
    <w:rsid w:val="00BD440E"/>
    <w:rsid w:val="00BD466C"/>
    <w:rsid w:val="00BD78A3"/>
    <w:rsid w:val="00BF10D2"/>
    <w:rsid w:val="00BF52B3"/>
    <w:rsid w:val="00BF6FE8"/>
    <w:rsid w:val="00C04DEF"/>
    <w:rsid w:val="00C13245"/>
    <w:rsid w:val="00C3749E"/>
    <w:rsid w:val="00C42A43"/>
    <w:rsid w:val="00C42DA4"/>
    <w:rsid w:val="00C46C1D"/>
    <w:rsid w:val="00C57C16"/>
    <w:rsid w:val="00C71D1E"/>
    <w:rsid w:val="00C91569"/>
    <w:rsid w:val="00CB47CE"/>
    <w:rsid w:val="00CB6659"/>
    <w:rsid w:val="00CC2E5F"/>
    <w:rsid w:val="00CC3FC5"/>
    <w:rsid w:val="00CC476E"/>
    <w:rsid w:val="00CC6914"/>
    <w:rsid w:val="00CC6B14"/>
    <w:rsid w:val="00CD058E"/>
    <w:rsid w:val="00CD0C77"/>
    <w:rsid w:val="00CD530D"/>
    <w:rsid w:val="00CE10F0"/>
    <w:rsid w:val="00D02080"/>
    <w:rsid w:val="00D1453D"/>
    <w:rsid w:val="00D22DA9"/>
    <w:rsid w:val="00D33365"/>
    <w:rsid w:val="00D42727"/>
    <w:rsid w:val="00D509A9"/>
    <w:rsid w:val="00D5266F"/>
    <w:rsid w:val="00D5384D"/>
    <w:rsid w:val="00D67442"/>
    <w:rsid w:val="00D772DF"/>
    <w:rsid w:val="00D8482B"/>
    <w:rsid w:val="00DA0D2E"/>
    <w:rsid w:val="00DB28DE"/>
    <w:rsid w:val="00DB4E7B"/>
    <w:rsid w:val="00DC5218"/>
    <w:rsid w:val="00DC54FB"/>
    <w:rsid w:val="00DD194C"/>
    <w:rsid w:val="00DD2C56"/>
    <w:rsid w:val="00DD53C8"/>
    <w:rsid w:val="00DD78C6"/>
    <w:rsid w:val="00DE4DFF"/>
    <w:rsid w:val="00E04860"/>
    <w:rsid w:val="00E05419"/>
    <w:rsid w:val="00E07C3F"/>
    <w:rsid w:val="00E1574F"/>
    <w:rsid w:val="00E16796"/>
    <w:rsid w:val="00E1698F"/>
    <w:rsid w:val="00E211AC"/>
    <w:rsid w:val="00E23FF5"/>
    <w:rsid w:val="00E31541"/>
    <w:rsid w:val="00E33636"/>
    <w:rsid w:val="00E34DED"/>
    <w:rsid w:val="00E440D9"/>
    <w:rsid w:val="00E44113"/>
    <w:rsid w:val="00E5037B"/>
    <w:rsid w:val="00E62953"/>
    <w:rsid w:val="00E6731C"/>
    <w:rsid w:val="00E73A7A"/>
    <w:rsid w:val="00E75519"/>
    <w:rsid w:val="00E7796A"/>
    <w:rsid w:val="00E77D8E"/>
    <w:rsid w:val="00E828B9"/>
    <w:rsid w:val="00EA05D0"/>
    <w:rsid w:val="00EB5A87"/>
    <w:rsid w:val="00EB66E0"/>
    <w:rsid w:val="00EB7292"/>
    <w:rsid w:val="00ED3346"/>
    <w:rsid w:val="00ED39CE"/>
    <w:rsid w:val="00ED3D8C"/>
    <w:rsid w:val="00EF7AD9"/>
    <w:rsid w:val="00F047A9"/>
    <w:rsid w:val="00F0556D"/>
    <w:rsid w:val="00F1634B"/>
    <w:rsid w:val="00F22F4A"/>
    <w:rsid w:val="00F2735D"/>
    <w:rsid w:val="00F30682"/>
    <w:rsid w:val="00F34935"/>
    <w:rsid w:val="00F35D2F"/>
    <w:rsid w:val="00F424BF"/>
    <w:rsid w:val="00F42EFC"/>
    <w:rsid w:val="00F43B16"/>
    <w:rsid w:val="00F62FCC"/>
    <w:rsid w:val="00F666C2"/>
    <w:rsid w:val="00F67544"/>
    <w:rsid w:val="00F81FA4"/>
    <w:rsid w:val="00F85988"/>
    <w:rsid w:val="00F8798F"/>
    <w:rsid w:val="00F9530D"/>
    <w:rsid w:val="00FB378D"/>
    <w:rsid w:val="00FB7007"/>
    <w:rsid w:val="00FC607E"/>
    <w:rsid w:val="00FE1C89"/>
    <w:rsid w:val="00FE6243"/>
    <w:rsid w:val="00FF5A3B"/>
    <w:rsid w:val="5BBBB391"/>
    <w:rsid w:val="7FDA8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985A15"/>
  <w15:chartTrackingRefBased/>
  <w15:docId w15:val="{67E1A549-F5FD-4038-BCF8-CCB0D160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12" w:lineRule="atLeast"/>
    </w:pPr>
    <w:rPr>
      <w:rFonts w:ascii="UB Scala" w:hAnsi="UB Scala"/>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ps">
    <w:name w:val="hps"/>
  </w:style>
  <w:style w:type="paragraph" w:customStyle="1" w:styleId="304institutionsub">
    <w:name w:val="304 institution sub"/>
    <w:basedOn w:val="Noparagraphstyle"/>
    <w:pPr>
      <w:spacing w:line="280" w:lineRule="atLeast"/>
    </w:pPr>
    <w:rPr>
      <w:i/>
      <w:iCs/>
      <w:spacing w:val="6"/>
      <w:sz w:val="20"/>
      <w:szCs w:val="20"/>
    </w:rPr>
  </w:style>
  <w:style w:type="paragraph" w:customStyle="1" w:styleId="305Name">
    <w:name w:val="305 Name"/>
    <w:basedOn w:val="Noparagraphstyle"/>
    <w:pPr>
      <w:spacing w:line="280" w:lineRule="atLeast"/>
    </w:pPr>
    <w:rPr>
      <w:i/>
      <w:iCs/>
      <w:spacing w:val="6"/>
      <w:sz w:val="20"/>
      <w:szCs w:val="20"/>
    </w:rPr>
  </w:style>
  <w:style w:type="paragraph" w:customStyle="1" w:styleId="300Flietext">
    <w:name w:val="300 Fließtext"/>
    <w:basedOn w:val="Standard"/>
    <w:pPr>
      <w:autoSpaceDE w:val="0"/>
      <w:autoSpaceDN w:val="0"/>
      <w:adjustRightInd w:val="0"/>
      <w:spacing w:after="113"/>
      <w:jc w:val="both"/>
      <w:textAlignment w:val="center"/>
    </w:pPr>
    <w:rPr>
      <w:color w:val="000000"/>
      <w:sz w:val="21"/>
      <w:szCs w:val="20"/>
    </w:rPr>
  </w:style>
  <w:style w:type="paragraph" w:customStyle="1" w:styleId="300Sichtfensterabsender">
    <w:name w:val="300 Sichtfenster absender"/>
    <w:basedOn w:val="Noparagraphstyle"/>
    <w:pPr>
      <w:framePr w:w="4678" w:h="358" w:hSpace="181" w:wrap="around" w:vAnchor="page" w:hAnchor="page" w:x="1418" w:y="2698"/>
      <w:spacing w:line="120" w:lineRule="atLeast"/>
    </w:pPr>
    <w:rPr>
      <w:caps/>
      <w:spacing w:val="3"/>
      <w:sz w:val="11"/>
      <w:szCs w:val="11"/>
    </w:rPr>
  </w:style>
  <w:style w:type="paragraph" w:customStyle="1" w:styleId="307adresse">
    <w:name w:val="307 adresse"/>
    <w:basedOn w:val="Noparagraphstyle"/>
    <w:pPr>
      <w:tabs>
        <w:tab w:val="left" w:pos="360"/>
      </w:tabs>
      <w:spacing w:line="240" w:lineRule="atLeast"/>
    </w:pPr>
    <w:rPr>
      <w:spacing w:val="5"/>
      <w:sz w:val="16"/>
      <w:szCs w:val="16"/>
    </w:rPr>
  </w:style>
  <w:style w:type="paragraph" w:customStyle="1" w:styleId="Body">
    <w:name w:val="Body"/>
    <w:rPr>
      <w:rFonts w:ascii="Helvetica" w:eastAsia="ヒラギノ角ゴ Pro W3" w:hAnsi="Helvetica"/>
      <w:color w:val="000000"/>
      <w:sz w:val="24"/>
      <w:lang w:eastAsia="de-DE"/>
    </w:rPr>
  </w:style>
  <w:style w:type="paragraph" w:customStyle="1" w:styleId="Noparagraphstyle">
    <w:name w:val="[No paragraph style]"/>
    <w:pPr>
      <w:autoSpaceDE w:val="0"/>
      <w:autoSpaceDN w:val="0"/>
      <w:adjustRightInd w:val="0"/>
      <w:spacing w:line="288" w:lineRule="auto"/>
      <w:textAlignment w:val="center"/>
    </w:pPr>
    <w:rPr>
      <w:rFonts w:ascii="UB Scala" w:hAnsi="UB Scala"/>
      <w:color w:val="000000"/>
      <w:sz w:val="24"/>
      <w:szCs w:val="24"/>
      <w:lang w:val="de-DE" w:eastAsia="de-DE"/>
    </w:rPr>
  </w:style>
  <w:style w:type="paragraph" w:styleId="StandardWeb">
    <w:name w:val="Normal (Web)"/>
    <w:basedOn w:val="Standard"/>
    <w:uiPriority w:val="99"/>
    <w:unhideWhenUsed/>
    <w:pPr>
      <w:spacing w:before="100" w:beforeAutospacing="1" w:after="100" w:afterAutospacing="1" w:line="240" w:lineRule="auto"/>
    </w:pPr>
    <w:rPr>
      <w:rFonts w:ascii="Times" w:hAnsi="Times"/>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303Institution">
    <w:name w:val="303 Institution"/>
    <w:basedOn w:val="Noparagraphstyle"/>
    <w:pPr>
      <w:spacing w:line="280" w:lineRule="atLeast"/>
    </w:pPr>
    <w:rPr>
      <w:caps/>
      <w:spacing w:val="6"/>
      <w:sz w:val="20"/>
      <w:szCs w:val="20"/>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rsid w:val="005E19AA"/>
    <w:rPr>
      <w:sz w:val="16"/>
      <w:szCs w:val="16"/>
    </w:rPr>
  </w:style>
  <w:style w:type="paragraph" w:styleId="Kommentartext">
    <w:name w:val="annotation text"/>
    <w:basedOn w:val="Standard"/>
    <w:link w:val="KommentartextZchn"/>
    <w:rsid w:val="005E19AA"/>
    <w:rPr>
      <w:szCs w:val="20"/>
    </w:rPr>
  </w:style>
  <w:style w:type="character" w:customStyle="1" w:styleId="KommentartextZchn">
    <w:name w:val="Kommentartext Zchn"/>
    <w:link w:val="Kommentartext"/>
    <w:rsid w:val="005E19AA"/>
    <w:rPr>
      <w:rFonts w:ascii="UB Scala" w:hAnsi="UB Scala"/>
    </w:rPr>
  </w:style>
  <w:style w:type="paragraph" w:styleId="Kommentarthema">
    <w:name w:val="annotation subject"/>
    <w:basedOn w:val="Kommentartext"/>
    <w:next w:val="Kommentartext"/>
    <w:link w:val="KommentarthemaZchn"/>
    <w:rsid w:val="005E19AA"/>
    <w:rPr>
      <w:b/>
      <w:bCs/>
    </w:rPr>
  </w:style>
  <w:style w:type="character" w:customStyle="1" w:styleId="KommentarthemaZchn">
    <w:name w:val="Kommentarthema Zchn"/>
    <w:link w:val="Kommentarthema"/>
    <w:rsid w:val="005E19AA"/>
    <w:rPr>
      <w:rFonts w:ascii="UB Scala" w:hAnsi="UB Scala"/>
      <w:b/>
      <w:bCs/>
    </w:rPr>
  </w:style>
  <w:style w:type="character" w:customStyle="1" w:styleId="Bodytext2">
    <w:name w:val="Body text (2)_"/>
    <w:rsid w:val="00D42727"/>
    <w:rPr>
      <w:rFonts w:ascii="Segoe UI" w:eastAsia="Segoe UI" w:hAnsi="Segoe UI" w:cs="Segoe UI"/>
      <w:b w:val="0"/>
      <w:bCs w:val="0"/>
      <w:i w:val="0"/>
      <w:iCs w:val="0"/>
      <w:smallCaps w:val="0"/>
      <w:strike w:val="0"/>
      <w:sz w:val="11"/>
      <w:szCs w:val="11"/>
      <w:u w:val="none"/>
    </w:rPr>
  </w:style>
  <w:style w:type="character" w:customStyle="1" w:styleId="Heading1">
    <w:name w:val="Heading #1_"/>
    <w:link w:val="Heading10"/>
    <w:rsid w:val="00D42727"/>
    <w:rPr>
      <w:rFonts w:ascii="Segoe UI" w:eastAsia="Segoe UI" w:hAnsi="Segoe UI" w:cs="Segoe UI"/>
      <w:sz w:val="22"/>
      <w:szCs w:val="22"/>
      <w:shd w:val="clear" w:color="auto" w:fill="FFFFFF"/>
    </w:rPr>
  </w:style>
  <w:style w:type="character" w:customStyle="1" w:styleId="Bodytext20">
    <w:name w:val="Body text (2)"/>
    <w:rsid w:val="00D42727"/>
    <w:rPr>
      <w:rFonts w:ascii="Segoe UI" w:eastAsia="Segoe UI" w:hAnsi="Segoe UI" w:cs="Segoe UI"/>
      <w:b w:val="0"/>
      <w:bCs w:val="0"/>
      <w:i w:val="0"/>
      <w:iCs w:val="0"/>
      <w:smallCaps w:val="0"/>
      <w:strike w:val="0"/>
      <w:color w:val="000000"/>
      <w:spacing w:val="0"/>
      <w:w w:val="100"/>
      <w:position w:val="0"/>
      <w:sz w:val="11"/>
      <w:szCs w:val="11"/>
      <w:u w:val="none"/>
      <w:lang w:val="de-DE" w:eastAsia="de-DE" w:bidi="de-DE"/>
    </w:rPr>
  </w:style>
  <w:style w:type="paragraph" w:customStyle="1" w:styleId="Heading10">
    <w:name w:val="Heading #1"/>
    <w:basedOn w:val="Standard"/>
    <w:link w:val="Heading1"/>
    <w:rsid w:val="00D42727"/>
    <w:pPr>
      <w:widowControl w:val="0"/>
      <w:shd w:val="clear" w:color="auto" w:fill="FFFFFF"/>
      <w:spacing w:before="780" w:after="240" w:line="0" w:lineRule="atLeast"/>
      <w:jc w:val="center"/>
      <w:outlineLvl w:val="0"/>
    </w:pPr>
    <w:rPr>
      <w:rFonts w:ascii="Segoe UI" w:eastAsia="Segoe UI" w:hAnsi="Segoe UI" w:cs="Segoe UI"/>
      <w:sz w:val="22"/>
      <w:szCs w:val="22"/>
      <w:lang w:val="en-US" w:eastAsia="en-US"/>
    </w:rPr>
  </w:style>
  <w:style w:type="character" w:styleId="Hyperlink">
    <w:name w:val="Hyperlink"/>
    <w:rsid w:val="00A425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385850">
      <w:bodyDiv w:val="1"/>
      <w:marLeft w:val="0"/>
      <w:marRight w:val="0"/>
      <w:marTop w:val="0"/>
      <w:marBottom w:val="0"/>
      <w:divBdr>
        <w:top w:val="none" w:sz="0" w:space="0" w:color="auto"/>
        <w:left w:val="none" w:sz="0" w:space="0" w:color="auto"/>
        <w:bottom w:val="none" w:sz="0" w:space="0" w:color="auto"/>
        <w:right w:val="none" w:sz="0" w:space="0" w:color="auto"/>
      </w:divBdr>
    </w:div>
    <w:div w:id="15606766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wl-iwf@uni-bamber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a6mo3\Eigene%20Dateien\Briefe\Lehrstuhlbriefkop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Lehrstuhlbriefkopf.dot</Template>
  <TotalTime>0</TotalTime>
  <Pages>1</Pages>
  <Words>256</Words>
  <Characters>1905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ABC-Universität Delangen</vt:lpstr>
      <vt:lpstr>ABC-Universität Delangen</vt:lpstr>
    </vt:vector>
  </TitlesOfParts>
  <Company>Fly-out Werbeagentur</Company>
  <LinksUpToDate>false</LinksUpToDate>
  <CharactersWithSpaces>2157</CharactersWithSpaces>
  <SharedDoc>false</SharedDoc>
  <HLinks>
    <vt:vector size="6" baseType="variant">
      <vt:variant>
        <vt:i4>131131</vt:i4>
      </vt:variant>
      <vt:variant>
        <vt:i4>0</vt:i4>
      </vt:variant>
      <vt:variant>
        <vt:i4>0</vt:i4>
      </vt:variant>
      <vt:variant>
        <vt:i4>5</vt:i4>
      </vt:variant>
      <vt:variant>
        <vt:lpwstr>mailto:vwl-iwf@uni-bamberg.de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ABC-Universität Delangen</dc:title>
  <dc:subject/>
  <dc:creator>Roswitha Albert</dc:creator>
  <cp:keywords/>
  <dc:description/>
  <cp:lastModifiedBy>Röder, Evelyn</cp:lastModifiedBy>
  <cp:revision>3</cp:revision>
  <cp:lastPrinted>2025-04-11T08:56:00Z</cp:lastPrinted>
  <dcterms:created xsi:type="dcterms:W3CDTF">2025-04-11T09:04:00Z</dcterms:created>
  <dcterms:modified xsi:type="dcterms:W3CDTF">2025-04-11T09:16:00Z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1033-11.1.0.9126</vt:lpwstr>
  </property>
  <property fmtid="{D5CDD505-2E9C-101B-9397-08002B2CF9AE}" pid="3" name="GrammarlyDocumentId">
    <vt:lpwstr>bb1f9cbd69a92fe3576830adf7958dca101eda333bd5d87e6a5e75d93178c6a3</vt:lpwstr>
  </property>
</Properties>
</file>