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7F" w:rsidRDefault="002B0F7F" w:rsidP="002B0F7F">
      <w:pPr>
        <w:spacing w:line="264" w:lineRule="auto"/>
        <w:rPr>
          <w:rFonts w:ascii="Arial" w:hAnsi="Arial"/>
          <w:b/>
          <w:sz w:val="24"/>
        </w:rPr>
      </w:pPr>
      <w:r w:rsidRPr="009A78C4">
        <w:rPr>
          <w:rFonts w:ascii="Arial" w:hAnsi="Arial"/>
          <w:b/>
          <w:sz w:val="24"/>
        </w:rPr>
        <w:t>Prof. Dr. Daniel Göler</w:t>
      </w:r>
    </w:p>
    <w:p w:rsidR="002B0F7F" w:rsidRPr="009A78C4" w:rsidRDefault="002B0F7F" w:rsidP="002B0F7F">
      <w:pPr>
        <w:spacing w:line="264" w:lineRule="auto"/>
        <w:rPr>
          <w:rFonts w:ascii="Arial" w:hAnsi="Arial"/>
          <w:b/>
          <w:sz w:val="24"/>
        </w:rPr>
      </w:pPr>
    </w:p>
    <w:p w:rsidR="002B0F7F" w:rsidRPr="002B0F7F" w:rsidRDefault="002B0F7F" w:rsidP="002B0F7F">
      <w:pPr>
        <w:spacing w:after="240" w:line="22" w:lineRule="atLeast"/>
        <w:jc w:val="both"/>
        <w:rPr>
          <w:rFonts w:ascii="Arial" w:hAnsi="Arial" w:cs="Arial"/>
          <w:iCs/>
          <w:sz w:val="24"/>
          <w:szCs w:val="24"/>
        </w:rPr>
      </w:pPr>
      <w:r w:rsidRPr="002B0F7F">
        <w:rPr>
          <w:rFonts w:ascii="Arial" w:hAnsi="Arial" w:cs="Arial"/>
          <w:b/>
          <w:bCs/>
          <w:sz w:val="24"/>
          <w:szCs w:val="24"/>
          <w:u w:val="single"/>
        </w:rPr>
        <w:t>Verzeichnis wissenschaftlicher Vorträge</w:t>
      </w:r>
      <w:r w:rsidR="00002C56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proofErr w:type="spellStart"/>
      <w:r w:rsidR="00002C56">
        <w:rPr>
          <w:rFonts w:ascii="Arial" w:hAnsi="Arial" w:cs="Arial"/>
          <w:b/>
          <w:bCs/>
          <w:sz w:val="24"/>
          <w:szCs w:val="24"/>
          <w:u w:val="single"/>
        </w:rPr>
        <w:t>Panles</w:t>
      </w:r>
      <w:proofErr w:type="spellEnd"/>
      <w:r w:rsidR="00002C56">
        <w:rPr>
          <w:rFonts w:ascii="Arial" w:hAnsi="Arial" w:cs="Arial"/>
          <w:b/>
          <w:bCs/>
          <w:sz w:val="24"/>
          <w:szCs w:val="24"/>
          <w:u w:val="single"/>
        </w:rPr>
        <w:t>, Tagungen</w:t>
      </w:r>
      <w:r w:rsidRPr="002B0F7F">
        <w:rPr>
          <w:rFonts w:ascii="Arial" w:hAnsi="Arial" w:cs="Arial"/>
          <w:iCs/>
          <w:sz w:val="24"/>
          <w:szCs w:val="24"/>
        </w:rPr>
        <w:t xml:space="preserve"> </w:t>
      </w:r>
      <w:r w:rsidRPr="002B0F7F">
        <w:rPr>
          <w:rFonts w:ascii="Arial" w:hAnsi="Arial" w:cs="Arial"/>
          <w:iCs/>
          <w:sz w:val="24"/>
          <w:szCs w:val="24"/>
        </w:rPr>
        <w:tab/>
      </w:r>
    </w:p>
    <w:p w:rsidR="00002C56" w:rsidRPr="00D42C04" w:rsidRDefault="00002C56" w:rsidP="00D42C04">
      <w:pPr>
        <w:pStyle w:val="Listenabsatz"/>
        <w:numPr>
          <w:ilvl w:val="0"/>
          <w:numId w:val="1"/>
        </w:numPr>
        <w:spacing w:after="240" w:line="22" w:lineRule="atLeast"/>
        <w:jc w:val="both"/>
        <w:rPr>
          <w:rFonts w:asciiTheme="majorHAnsi" w:hAnsiTheme="majorHAnsi" w:cstheme="majorHAnsi"/>
          <w:iCs/>
          <w:szCs w:val="24"/>
        </w:rPr>
      </w:pPr>
      <w:r w:rsidRPr="00D42C04">
        <w:rPr>
          <w:rFonts w:asciiTheme="majorHAnsi" w:hAnsiTheme="majorHAnsi" w:cstheme="majorHAnsi"/>
          <w:iCs/>
          <w:szCs w:val="24"/>
        </w:rPr>
        <w:t>31.1.2024: “Migration nach und in Europa. Einblicke aus geographischer Perspektive“; Katholische Erwachsenenbildung Bamberg.</w:t>
      </w:r>
    </w:p>
    <w:p w:rsidR="002B0F7F" w:rsidRPr="00D42C04" w:rsidRDefault="002B0F7F" w:rsidP="00002C56">
      <w:pPr>
        <w:pStyle w:val="Listenabsatz"/>
        <w:numPr>
          <w:ilvl w:val="0"/>
          <w:numId w:val="1"/>
        </w:numPr>
        <w:spacing w:after="240" w:line="22" w:lineRule="atLeast"/>
        <w:jc w:val="both"/>
        <w:rPr>
          <w:rFonts w:asciiTheme="majorHAnsi" w:hAnsiTheme="majorHAnsi" w:cstheme="majorHAnsi"/>
          <w:iCs/>
          <w:szCs w:val="24"/>
        </w:rPr>
      </w:pPr>
      <w:r w:rsidRPr="00D42C04">
        <w:rPr>
          <w:rFonts w:asciiTheme="majorHAnsi" w:hAnsiTheme="majorHAnsi" w:cstheme="majorHAnsi"/>
          <w:iCs/>
          <w:szCs w:val="24"/>
        </w:rPr>
        <w:t xml:space="preserve">2.-6.10.2023: “Wind of Change? Academic and Artistic Perspectives on Experiences of Change in Southeast Europe”. 61st International Academic Week 2023, Southeast Europe </w:t>
      </w:r>
      <w:proofErr w:type="spellStart"/>
      <w:r w:rsidRPr="00D42C04">
        <w:rPr>
          <w:rFonts w:asciiTheme="majorHAnsi" w:hAnsiTheme="majorHAnsi" w:cstheme="majorHAnsi"/>
          <w:iCs/>
          <w:szCs w:val="24"/>
        </w:rPr>
        <w:t>Association</w:t>
      </w:r>
      <w:proofErr w:type="spellEnd"/>
      <w:r w:rsidRPr="00D42C04">
        <w:rPr>
          <w:rFonts w:asciiTheme="majorHAnsi" w:hAnsiTheme="majorHAnsi" w:cstheme="majorHAnsi"/>
          <w:iCs/>
          <w:szCs w:val="24"/>
        </w:rPr>
        <w:t xml:space="preserve"> in Tutzing. Scientific </w:t>
      </w:r>
      <w:proofErr w:type="spellStart"/>
      <w:r w:rsidRPr="00D42C04">
        <w:rPr>
          <w:rFonts w:asciiTheme="majorHAnsi" w:hAnsiTheme="majorHAnsi" w:cstheme="majorHAnsi"/>
          <w:iCs/>
          <w:szCs w:val="24"/>
        </w:rPr>
        <w:t>organization</w:t>
      </w:r>
      <w:proofErr w:type="spellEnd"/>
      <w:r w:rsidRPr="00D42C04">
        <w:rPr>
          <w:rFonts w:asciiTheme="majorHAnsi" w:hAnsiTheme="majorHAnsi" w:cstheme="majorHAnsi"/>
          <w:iCs/>
          <w:szCs w:val="24"/>
        </w:rPr>
        <w:t xml:space="preserve"> </w:t>
      </w:r>
      <w:proofErr w:type="spellStart"/>
      <w:r w:rsidRPr="00D42C04">
        <w:rPr>
          <w:rFonts w:asciiTheme="majorHAnsi" w:hAnsiTheme="majorHAnsi" w:cstheme="majorHAnsi"/>
          <w:iCs/>
          <w:szCs w:val="24"/>
        </w:rPr>
        <w:t>together</w:t>
      </w:r>
      <w:proofErr w:type="spellEnd"/>
      <w:r w:rsidRPr="00D42C04">
        <w:rPr>
          <w:rFonts w:asciiTheme="majorHAnsi" w:hAnsiTheme="majorHAnsi" w:cstheme="majorHAnsi"/>
          <w:iCs/>
          <w:szCs w:val="24"/>
        </w:rPr>
        <w:t xml:space="preserve"> </w:t>
      </w:r>
      <w:proofErr w:type="spellStart"/>
      <w:r w:rsidRPr="00D42C04">
        <w:rPr>
          <w:rFonts w:asciiTheme="majorHAnsi" w:hAnsiTheme="majorHAnsi" w:cstheme="majorHAnsi"/>
          <w:iCs/>
          <w:szCs w:val="24"/>
        </w:rPr>
        <w:t>with</w:t>
      </w:r>
      <w:proofErr w:type="spellEnd"/>
      <w:r w:rsidRPr="00D42C04">
        <w:rPr>
          <w:rFonts w:asciiTheme="majorHAnsi" w:hAnsiTheme="majorHAnsi" w:cstheme="majorHAnsi"/>
          <w:iCs/>
          <w:szCs w:val="24"/>
        </w:rPr>
        <w:t xml:space="preserve"> Eckehard </w:t>
      </w:r>
      <w:proofErr w:type="spellStart"/>
      <w:r w:rsidRPr="00D42C04">
        <w:rPr>
          <w:rFonts w:asciiTheme="majorHAnsi" w:hAnsiTheme="majorHAnsi" w:cstheme="majorHAnsi"/>
          <w:iCs/>
          <w:szCs w:val="24"/>
        </w:rPr>
        <w:t>Pistrick</w:t>
      </w:r>
      <w:proofErr w:type="spellEnd"/>
      <w:r w:rsidRPr="00D42C04">
        <w:rPr>
          <w:rFonts w:asciiTheme="majorHAnsi" w:hAnsiTheme="majorHAnsi" w:cstheme="majorHAnsi"/>
          <w:iCs/>
          <w:szCs w:val="24"/>
        </w:rPr>
        <w:t>.</w:t>
      </w:r>
    </w:p>
    <w:p w:rsidR="002B0F7F" w:rsidRPr="00D42C04" w:rsidRDefault="002B0F7F" w:rsidP="00D42C04">
      <w:pPr>
        <w:pStyle w:val="Listenabsatz"/>
        <w:numPr>
          <w:ilvl w:val="0"/>
          <w:numId w:val="1"/>
        </w:numPr>
        <w:overflowPunct/>
        <w:textAlignment w:val="auto"/>
        <w:rPr>
          <w:rFonts w:asciiTheme="majorHAnsi" w:hAnsiTheme="majorHAnsi" w:cstheme="majorHAnsi"/>
          <w:iCs/>
          <w:sz w:val="28"/>
          <w:szCs w:val="24"/>
        </w:rPr>
      </w:pPr>
      <w:r w:rsidRPr="00D42C04">
        <w:rPr>
          <w:rFonts w:asciiTheme="majorHAnsi" w:hAnsiTheme="majorHAnsi" w:cstheme="majorHAnsi"/>
          <w:iCs/>
          <w:szCs w:val="24"/>
        </w:rPr>
        <w:t>21.9.2023</w:t>
      </w:r>
      <w:r w:rsidRPr="00D42C04">
        <w:rPr>
          <w:rFonts w:asciiTheme="majorHAnsi" w:hAnsiTheme="majorHAnsi" w:cstheme="majorHAnsi"/>
          <w:iCs/>
          <w:sz w:val="28"/>
          <w:szCs w:val="24"/>
        </w:rPr>
        <w:t xml:space="preserve">: </w:t>
      </w:r>
      <w:r w:rsidRPr="00D42C04">
        <w:rPr>
          <w:rFonts w:asciiTheme="majorHAnsi" w:eastAsiaTheme="minorHAnsi" w:hAnsiTheme="majorHAnsi" w:cstheme="majorHAnsi"/>
          <w:bCs/>
          <w:szCs w:val="18"/>
          <w:lang w:eastAsia="en-US"/>
        </w:rPr>
        <w:t>Geographische Aspekte des mobilen, dezentralen</w:t>
      </w:r>
      <w:r w:rsidR="00921736" w:rsidRPr="00D42C04">
        <w:rPr>
          <w:rFonts w:asciiTheme="majorHAnsi" w:eastAsiaTheme="minorHAnsi" w:hAnsiTheme="majorHAnsi" w:cstheme="majorHAnsi"/>
          <w:bCs/>
          <w:szCs w:val="18"/>
          <w:lang w:eastAsia="en-US"/>
        </w:rPr>
        <w:t xml:space="preserve"> </w:t>
      </w:r>
      <w:r w:rsidRPr="00D42C04">
        <w:rPr>
          <w:rFonts w:asciiTheme="majorHAnsi" w:eastAsiaTheme="minorHAnsi" w:hAnsiTheme="majorHAnsi" w:cstheme="majorHAnsi"/>
          <w:bCs/>
          <w:szCs w:val="18"/>
          <w:lang w:eastAsia="en-US"/>
        </w:rPr>
        <w:t xml:space="preserve">Arbeitens. Fachsitzung 332 beim 62. Deutschen Kongress für Geographie in Frankfurt a.M.; geneinsam mit </w:t>
      </w:r>
      <w:r w:rsidRPr="00D42C04">
        <w:rPr>
          <w:rFonts w:asciiTheme="majorHAnsi" w:eastAsia="Plastik-Italic-Identity-H" w:hAnsiTheme="majorHAnsi" w:cstheme="majorHAnsi"/>
          <w:i/>
          <w:iCs/>
          <w:szCs w:val="18"/>
          <w:lang w:eastAsia="en-US"/>
        </w:rPr>
        <w:t>Matthias Möller</w:t>
      </w:r>
    </w:p>
    <w:p w:rsidR="00D42C04" w:rsidRPr="00D42C04" w:rsidRDefault="00D42C04" w:rsidP="00D42C04">
      <w:pPr>
        <w:overflowPunct/>
        <w:textAlignment w:val="auto"/>
        <w:rPr>
          <w:rFonts w:asciiTheme="majorHAnsi" w:hAnsiTheme="majorHAnsi" w:cstheme="majorHAnsi"/>
          <w:iCs/>
          <w:sz w:val="28"/>
          <w:szCs w:val="24"/>
        </w:rPr>
      </w:pPr>
    </w:p>
    <w:p w:rsidR="002B0F7F" w:rsidRPr="00D42C04" w:rsidRDefault="002B0F7F" w:rsidP="00D42C04">
      <w:pPr>
        <w:pStyle w:val="Listenabsatz"/>
        <w:numPr>
          <w:ilvl w:val="0"/>
          <w:numId w:val="1"/>
        </w:numPr>
        <w:spacing w:after="240" w:line="22" w:lineRule="atLeast"/>
        <w:jc w:val="both"/>
        <w:rPr>
          <w:rFonts w:asciiTheme="majorHAnsi" w:hAnsiTheme="majorHAnsi" w:cstheme="majorHAnsi"/>
          <w:iCs/>
        </w:rPr>
      </w:pPr>
      <w:r w:rsidRPr="00D42C04">
        <w:rPr>
          <w:rFonts w:asciiTheme="majorHAnsi" w:hAnsiTheme="majorHAnsi" w:cstheme="majorHAnsi"/>
          <w:iCs/>
          <w:sz w:val="22"/>
          <w:szCs w:val="24"/>
        </w:rPr>
        <w:t>19.9.2023</w:t>
      </w:r>
      <w:r w:rsidRPr="00D42C04">
        <w:rPr>
          <w:rFonts w:asciiTheme="majorHAnsi" w:hAnsiTheme="majorHAnsi" w:cstheme="majorHAnsi"/>
          <w:iCs/>
        </w:rPr>
        <w:t xml:space="preserve">: </w:t>
      </w:r>
      <w:r w:rsidRPr="00D42C04">
        <w:rPr>
          <w:rFonts w:asciiTheme="majorHAnsi" w:hAnsiTheme="majorHAnsi" w:cstheme="majorHAnsi"/>
          <w:bCs/>
          <w:iCs/>
          <w:lang w:val="en-GB"/>
        </w:rPr>
        <w:t xml:space="preserve">“From small-scale informal to investor-driven urban developments. The case of Tirana/Albania”. </w:t>
      </w:r>
      <w:proofErr w:type="spellStart"/>
      <w:r w:rsidRPr="00D42C04">
        <w:rPr>
          <w:rFonts w:asciiTheme="majorHAnsi" w:hAnsiTheme="majorHAnsi" w:cstheme="majorHAnsi"/>
          <w:bCs/>
          <w:i/>
          <w:iCs/>
          <w:lang w:val="en-US"/>
        </w:rPr>
        <w:t>CATference</w:t>
      </w:r>
      <w:proofErr w:type="spellEnd"/>
      <w:r w:rsidRPr="00D42C04">
        <w:rPr>
          <w:rFonts w:asciiTheme="majorHAnsi" w:hAnsiTheme="majorHAnsi" w:cstheme="majorHAnsi"/>
          <w:bCs/>
          <w:i/>
          <w:iCs/>
          <w:lang w:val="en-US"/>
        </w:rPr>
        <w:t xml:space="preserve"> – 10</w:t>
      </w:r>
      <w:r w:rsidRPr="00D42C04">
        <w:rPr>
          <w:rFonts w:asciiTheme="majorHAnsi" w:hAnsiTheme="majorHAnsi" w:cstheme="majorHAnsi"/>
          <w:bCs/>
          <w:i/>
          <w:iCs/>
          <w:vertAlign w:val="superscript"/>
          <w:lang w:val="en-US"/>
        </w:rPr>
        <w:t>th</w:t>
      </w:r>
      <w:r w:rsidRPr="00D42C04">
        <w:rPr>
          <w:rFonts w:asciiTheme="majorHAnsi" w:hAnsiTheme="majorHAnsi" w:cstheme="majorHAnsi"/>
          <w:bCs/>
          <w:i/>
          <w:iCs/>
          <w:lang w:val="en-US"/>
        </w:rPr>
        <w:t xml:space="preserve"> International Urban Geographies of Post-Communist States Conference, Sept. 18-22, 2023, </w:t>
      </w:r>
      <w:r w:rsidRPr="00D42C04">
        <w:rPr>
          <w:rFonts w:asciiTheme="majorHAnsi" w:hAnsiTheme="majorHAnsi" w:cstheme="majorHAnsi"/>
          <w:bCs/>
          <w:i/>
          <w:iCs/>
        </w:rPr>
        <w:t>Riga</w:t>
      </w:r>
    </w:p>
    <w:p w:rsidR="00B470B2" w:rsidRPr="00D42C04" w:rsidRDefault="00B470B2" w:rsidP="00D42C04">
      <w:pPr>
        <w:pStyle w:val="Listenabsatz"/>
        <w:numPr>
          <w:ilvl w:val="0"/>
          <w:numId w:val="1"/>
        </w:numPr>
        <w:spacing w:after="240" w:line="22" w:lineRule="atLeast"/>
        <w:jc w:val="both"/>
        <w:rPr>
          <w:rFonts w:asciiTheme="majorHAnsi" w:hAnsiTheme="majorHAnsi" w:cstheme="majorHAnsi"/>
          <w:iCs/>
        </w:rPr>
      </w:pPr>
      <w:r w:rsidRPr="00D42C04">
        <w:rPr>
          <w:rFonts w:asciiTheme="majorHAnsi" w:hAnsiTheme="majorHAnsi" w:cstheme="majorHAnsi"/>
          <w:iCs/>
        </w:rPr>
        <w:t xml:space="preserve">21.8.2023: </w:t>
      </w:r>
      <w:r w:rsidRPr="00D42C04">
        <w:rPr>
          <w:rFonts w:asciiTheme="majorHAnsi" w:hAnsiTheme="majorHAnsi" w:cstheme="majorHAnsi"/>
          <w:bCs/>
          <w:iCs/>
        </w:rPr>
        <w:t>„</w:t>
      </w:r>
      <w:proofErr w:type="spellStart"/>
      <w:r w:rsidRPr="00D42C04">
        <w:rPr>
          <w:rFonts w:asciiTheme="majorHAnsi" w:hAnsiTheme="majorHAnsi" w:cstheme="majorHAnsi"/>
          <w:bCs/>
          <w:i/>
          <w:iCs/>
        </w:rPr>
        <w:t>Albania</w:t>
      </w:r>
      <w:proofErr w:type="spellEnd"/>
      <w:r w:rsidRPr="00D42C04">
        <w:rPr>
          <w:rFonts w:asciiTheme="majorHAnsi" w:hAnsiTheme="majorHAnsi" w:cstheme="majorHAnsi"/>
          <w:bCs/>
          <w:i/>
          <w:iCs/>
        </w:rPr>
        <w:t xml:space="preserve"> on </w:t>
      </w:r>
      <w:proofErr w:type="spellStart"/>
      <w:r w:rsidRPr="00D42C04">
        <w:rPr>
          <w:rFonts w:asciiTheme="majorHAnsi" w:hAnsiTheme="majorHAnsi" w:cstheme="majorHAnsi"/>
          <w:bCs/>
          <w:i/>
          <w:iCs/>
        </w:rPr>
        <w:t>the</w:t>
      </w:r>
      <w:proofErr w:type="spellEnd"/>
      <w:r w:rsidRPr="00D42C04">
        <w:rPr>
          <w:rFonts w:asciiTheme="majorHAnsi" w:hAnsiTheme="majorHAnsi" w:cstheme="majorHAnsi"/>
          <w:bCs/>
          <w:i/>
          <w:iCs/>
        </w:rPr>
        <w:t xml:space="preserve"> Move</w:t>
      </w:r>
      <w:r w:rsidRPr="00D42C04">
        <w:rPr>
          <w:rFonts w:asciiTheme="majorHAnsi" w:hAnsiTheme="majorHAnsi" w:cstheme="majorHAnsi"/>
          <w:bCs/>
          <w:iCs/>
        </w:rPr>
        <w:t xml:space="preserve">. Die albanische Migrationsgesellschaft “. </w:t>
      </w:r>
      <w:proofErr w:type="spellStart"/>
      <w:r w:rsidRPr="00D42C04">
        <w:rPr>
          <w:rFonts w:asciiTheme="majorHAnsi" w:hAnsiTheme="majorHAnsi" w:cstheme="majorHAnsi"/>
          <w:bCs/>
          <w:iCs/>
        </w:rPr>
        <w:t>Keynote</w:t>
      </w:r>
      <w:proofErr w:type="spellEnd"/>
      <w:r w:rsidRPr="00D42C04">
        <w:rPr>
          <w:rFonts w:asciiTheme="majorHAnsi" w:hAnsiTheme="majorHAnsi" w:cstheme="majorHAnsi"/>
          <w:bCs/>
          <w:iCs/>
        </w:rPr>
        <w:t xml:space="preserve"> bei der </w:t>
      </w:r>
      <w:proofErr w:type="spellStart"/>
      <w:r w:rsidRPr="00D42C04">
        <w:rPr>
          <w:rFonts w:asciiTheme="majorHAnsi" w:hAnsiTheme="majorHAnsi" w:cstheme="majorHAnsi"/>
          <w:bCs/>
          <w:iCs/>
        </w:rPr>
        <w:t>GoEast</w:t>
      </w:r>
      <w:proofErr w:type="spellEnd"/>
      <w:r w:rsidRPr="00D42C04">
        <w:rPr>
          <w:rFonts w:asciiTheme="majorHAnsi" w:hAnsiTheme="majorHAnsi" w:cstheme="majorHAnsi"/>
          <w:bCs/>
          <w:iCs/>
        </w:rPr>
        <w:t xml:space="preserve">-Sommerschule vom </w:t>
      </w:r>
      <w:r w:rsidRPr="00D42C04">
        <w:rPr>
          <w:rFonts w:asciiTheme="majorHAnsi" w:hAnsiTheme="majorHAnsi" w:cstheme="majorHAnsi"/>
          <w:bCs/>
          <w:i/>
          <w:iCs/>
          <w:lang w:val="en-GB"/>
        </w:rPr>
        <w:t>19.</w:t>
      </w:r>
      <w:r w:rsidRPr="00D42C04">
        <w:rPr>
          <w:rFonts w:asciiTheme="majorHAnsi" w:hAnsiTheme="majorHAnsi" w:cstheme="majorHAnsi"/>
          <w:bCs/>
          <w:i/>
          <w:iCs/>
        </w:rPr>
        <w:t>8</w:t>
      </w:r>
      <w:r w:rsidRPr="00D42C04">
        <w:rPr>
          <w:rFonts w:asciiTheme="majorHAnsi" w:hAnsiTheme="majorHAnsi" w:cstheme="majorHAnsi"/>
          <w:bCs/>
          <w:i/>
          <w:iCs/>
          <w:lang w:val="en-GB"/>
        </w:rPr>
        <w:t xml:space="preserve">. </w:t>
      </w:r>
      <w:proofErr w:type="spellStart"/>
      <w:r w:rsidRPr="00D42C04">
        <w:rPr>
          <w:rFonts w:asciiTheme="majorHAnsi" w:hAnsiTheme="majorHAnsi" w:cstheme="majorHAnsi"/>
          <w:bCs/>
          <w:i/>
          <w:iCs/>
          <w:lang w:val="en-GB"/>
        </w:rPr>
        <w:t>bis</w:t>
      </w:r>
      <w:proofErr w:type="spellEnd"/>
      <w:r w:rsidRPr="00D42C04">
        <w:rPr>
          <w:rFonts w:asciiTheme="majorHAnsi" w:hAnsiTheme="majorHAnsi" w:cstheme="majorHAnsi"/>
          <w:bCs/>
          <w:i/>
          <w:iCs/>
          <w:lang w:val="en-GB"/>
        </w:rPr>
        <w:t xml:space="preserve"> </w:t>
      </w:r>
      <w:r w:rsidRPr="00D42C04">
        <w:rPr>
          <w:rFonts w:asciiTheme="majorHAnsi" w:hAnsiTheme="majorHAnsi" w:cstheme="majorHAnsi"/>
          <w:bCs/>
          <w:i/>
          <w:iCs/>
        </w:rPr>
        <w:t>1</w:t>
      </w:r>
      <w:r w:rsidRPr="00D42C04">
        <w:rPr>
          <w:rFonts w:asciiTheme="majorHAnsi" w:hAnsiTheme="majorHAnsi" w:cstheme="majorHAnsi"/>
          <w:bCs/>
          <w:i/>
          <w:iCs/>
          <w:lang w:val="en-GB"/>
        </w:rPr>
        <w:t xml:space="preserve">.9.2023 </w:t>
      </w:r>
      <w:r w:rsidRPr="00D42C04">
        <w:rPr>
          <w:rFonts w:asciiTheme="majorHAnsi" w:hAnsiTheme="majorHAnsi" w:cstheme="majorHAnsi"/>
          <w:bCs/>
          <w:iCs/>
        </w:rPr>
        <w:t xml:space="preserve">in </w:t>
      </w:r>
      <w:proofErr w:type="spellStart"/>
      <w:r w:rsidRPr="00D42C04">
        <w:rPr>
          <w:rFonts w:asciiTheme="majorHAnsi" w:hAnsiTheme="majorHAnsi" w:cstheme="majorHAnsi"/>
          <w:bCs/>
          <w:iCs/>
        </w:rPr>
        <w:t>Durres</w:t>
      </w:r>
      <w:proofErr w:type="spellEnd"/>
      <w:r w:rsidRPr="00D42C04">
        <w:rPr>
          <w:rFonts w:asciiTheme="majorHAnsi" w:hAnsiTheme="majorHAnsi" w:cstheme="majorHAnsi"/>
          <w:bCs/>
          <w:iCs/>
        </w:rPr>
        <w:t xml:space="preserve"> und Tirana, Albanien</w:t>
      </w:r>
    </w:p>
    <w:p w:rsidR="00A532DB" w:rsidRPr="00D42C04" w:rsidRDefault="00A532DB" w:rsidP="00D42C04">
      <w:pPr>
        <w:pStyle w:val="Listenabsatz"/>
        <w:numPr>
          <w:ilvl w:val="0"/>
          <w:numId w:val="1"/>
        </w:numPr>
        <w:spacing w:after="240" w:line="22" w:lineRule="atLeast"/>
        <w:jc w:val="both"/>
        <w:rPr>
          <w:rFonts w:asciiTheme="majorHAnsi" w:hAnsiTheme="majorHAnsi" w:cstheme="majorHAnsi"/>
          <w:iCs/>
        </w:rPr>
      </w:pPr>
      <w:r w:rsidRPr="00D42C04">
        <w:rPr>
          <w:rFonts w:asciiTheme="majorHAnsi" w:hAnsiTheme="majorHAnsi" w:cstheme="majorHAnsi"/>
          <w:iCs/>
        </w:rPr>
        <w:t xml:space="preserve">15.5.2023: </w:t>
      </w:r>
      <w:r w:rsidRPr="00D42C04">
        <w:rPr>
          <w:rFonts w:asciiTheme="majorHAnsi" w:hAnsiTheme="majorHAnsi" w:cstheme="majorHAnsi"/>
          <w:bCs/>
          <w:iCs/>
          <w:lang w:val="en-US"/>
        </w:rPr>
        <w:t xml:space="preserve">“Innovation and the Creative Economy. An Introduction from the Perspective of Economic Geography”. </w:t>
      </w:r>
      <w:r w:rsidRPr="00D42C04">
        <w:rPr>
          <w:rFonts w:asciiTheme="majorHAnsi" w:hAnsiTheme="majorHAnsi" w:cstheme="majorHAnsi"/>
          <w:bCs/>
          <w:i/>
          <w:iCs/>
        </w:rPr>
        <w:t>Erasmus-</w:t>
      </w:r>
      <w:r w:rsidRPr="00D42C04">
        <w:rPr>
          <w:rFonts w:asciiTheme="majorHAnsi" w:hAnsiTheme="majorHAnsi" w:cstheme="majorHAnsi"/>
          <w:bCs/>
          <w:i/>
          <w:iCs/>
          <w:lang w:val="ro-RO"/>
        </w:rPr>
        <w:t xml:space="preserve">BIP </w:t>
      </w:r>
      <w:r w:rsidRPr="00D42C04">
        <w:rPr>
          <w:rFonts w:asciiTheme="majorHAnsi" w:hAnsiTheme="majorHAnsi" w:cstheme="majorHAnsi"/>
          <w:bCs/>
          <w:i/>
          <w:iCs/>
          <w:lang w:val="en-US"/>
        </w:rPr>
        <w:t>“</w:t>
      </w:r>
      <w:r w:rsidRPr="00D42C04">
        <w:rPr>
          <w:rFonts w:asciiTheme="majorHAnsi" w:hAnsiTheme="majorHAnsi" w:cstheme="majorHAnsi"/>
          <w:bCs/>
          <w:i/>
          <w:iCs/>
          <w:lang w:val="ro-RO"/>
        </w:rPr>
        <w:t>Creative Industries and Urban Dynamics” from 15.-19.5.2023 in Timișoara.</w:t>
      </w:r>
    </w:p>
    <w:p w:rsidR="00A532DB" w:rsidRPr="00D42C04" w:rsidRDefault="00A532DB" w:rsidP="00D42C04">
      <w:pPr>
        <w:pStyle w:val="berschrift1"/>
        <w:numPr>
          <w:ilvl w:val="0"/>
          <w:numId w:val="1"/>
        </w:numPr>
        <w:rPr>
          <w:rFonts w:cstheme="majorHAnsi"/>
          <w:sz w:val="20"/>
          <w:szCs w:val="20"/>
        </w:rPr>
      </w:pPr>
      <w:r w:rsidRPr="00D42C04">
        <w:rPr>
          <w:rFonts w:cstheme="majorHAnsi"/>
          <w:bCs/>
          <w:iCs/>
          <w:sz w:val="20"/>
          <w:szCs w:val="20"/>
        </w:rPr>
        <w:t>26.4.2023: “</w:t>
      </w:r>
      <w:r w:rsidRPr="00D42C04">
        <w:rPr>
          <w:rFonts w:eastAsia="Times New Roman" w:cstheme="majorHAnsi"/>
          <w:bCs/>
          <w:iCs/>
          <w:sz w:val="20"/>
          <w:szCs w:val="20"/>
        </w:rPr>
        <w:t>The Role of Hubs in Migration Trajectories</w:t>
      </w:r>
      <w:r w:rsidRPr="00D42C04">
        <w:rPr>
          <w:rFonts w:cstheme="majorHAnsi"/>
          <w:bCs/>
          <w:iCs/>
          <w:sz w:val="20"/>
          <w:szCs w:val="20"/>
        </w:rPr>
        <w:t xml:space="preserve">”. </w:t>
      </w:r>
      <w:r w:rsidR="00294021" w:rsidRPr="00D42C04">
        <w:rPr>
          <w:rFonts w:cstheme="majorHAnsi"/>
          <w:sz w:val="20"/>
          <w:szCs w:val="20"/>
        </w:rPr>
        <w:t>8th Consortium me</w:t>
      </w:r>
      <w:r w:rsidR="00D42C04">
        <w:rPr>
          <w:rFonts w:cstheme="majorHAnsi"/>
          <w:sz w:val="20"/>
          <w:szCs w:val="20"/>
        </w:rPr>
        <w:t xml:space="preserve">eting of </w:t>
      </w:r>
      <w:proofErr w:type="spellStart"/>
      <w:r w:rsidR="00D42C04">
        <w:rPr>
          <w:rFonts w:cstheme="majorHAnsi"/>
          <w:sz w:val="20"/>
          <w:szCs w:val="20"/>
        </w:rPr>
        <w:t>HumMingBird</w:t>
      </w:r>
      <w:proofErr w:type="spellEnd"/>
      <w:r w:rsidR="00D42C04">
        <w:rPr>
          <w:rFonts w:cstheme="majorHAnsi"/>
          <w:sz w:val="20"/>
          <w:szCs w:val="20"/>
        </w:rPr>
        <w:t xml:space="preserve"> in Brussels</w:t>
      </w:r>
    </w:p>
    <w:p w:rsidR="00EB020B" w:rsidRPr="00D42C04" w:rsidRDefault="00294021" w:rsidP="00921736">
      <w:pPr>
        <w:pStyle w:val="Listenabsatz"/>
        <w:numPr>
          <w:ilvl w:val="0"/>
          <w:numId w:val="1"/>
        </w:numPr>
        <w:spacing w:after="240" w:line="22" w:lineRule="atLeast"/>
        <w:jc w:val="both"/>
        <w:rPr>
          <w:rFonts w:asciiTheme="majorHAnsi" w:hAnsiTheme="majorHAnsi" w:cstheme="majorHAnsi"/>
          <w:bCs/>
          <w:i/>
          <w:iCs/>
        </w:rPr>
      </w:pPr>
      <w:r w:rsidRPr="00D42C04">
        <w:rPr>
          <w:rFonts w:asciiTheme="majorHAnsi" w:hAnsiTheme="majorHAnsi" w:cstheme="majorHAnsi"/>
          <w:iCs/>
        </w:rPr>
        <w:t>3.10.2022</w:t>
      </w:r>
      <w:r w:rsidR="00921736" w:rsidRPr="00D42C04">
        <w:rPr>
          <w:rFonts w:asciiTheme="majorHAnsi" w:hAnsiTheme="majorHAnsi" w:cstheme="majorHAnsi"/>
          <w:iCs/>
        </w:rPr>
        <w:t>: „</w:t>
      </w:r>
      <w:r w:rsidR="00921736" w:rsidRPr="00D42C04">
        <w:rPr>
          <w:rFonts w:asciiTheme="majorHAnsi" w:hAnsiTheme="majorHAnsi" w:cstheme="majorHAnsi"/>
          <w:bCs/>
          <w:iCs/>
          <w:lang w:val="en-US"/>
        </w:rPr>
        <w:t>A ‘</w:t>
      </w:r>
      <w:r w:rsidR="00921736" w:rsidRPr="00D42C04">
        <w:rPr>
          <w:rFonts w:asciiTheme="majorHAnsi" w:hAnsiTheme="majorHAnsi" w:cstheme="majorHAnsi"/>
          <w:bCs/>
          <w:i/>
          <w:iCs/>
          <w:lang w:val="en-US"/>
        </w:rPr>
        <w:t xml:space="preserve">Journey of Hope and </w:t>
      </w:r>
      <w:proofErr w:type="spellStart"/>
      <w:proofErr w:type="gramStart"/>
      <w:r w:rsidR="00921736" w:rsidRPr="00D42C04">
        <w:rPr>
          <w:rFonts w:asciiTheme="majorHAnsi" w:hAnsiTheme="majorHAnsi" w:cstheme="majorHAnsi"/>
          <w:bCs/>
          <w:i/>
          <w:iCs/>
          <w:lang w:val="en-US"/>
        </w:rPr>
        <w:t>Dispair</w:t>
      </w:r>
      <w:proofErr w:type="spellEnd"/>
      <w:r w:rsidR="00921736" w:rsidRPr="00D42C04">
        <w:rPr>
          <w:rFonts w:asciiTheme="majorHAnsi" w:hAnsiTheme="majorHAnsi" w:cstheme="majorHAnsi"/>
          <w:bCs/>
          <w:i/>
          <w:iCs/>
          <w:lang w:val="en-US"/>
        </w:rPr>
        <w:t>?</w:t>
      </w:r>
      <w:r w:rsidR="00921736" w:rsidRPr="00D42C04">
        <w:rPr>
          <w:rFonts w:asciiTheme="majorHAnsi" w:hAnsiTheme="majorHAnsi" w:cstheme="majorHAnsi"/>
          <w:bCs/>
          <w:iCs/>
          <w:lang w:val="en-US"/>
        </w:rPr>
        <w:t>’</w:t>
      </w:r>
      <w:proofErr w:type="gramEnd"/>
      <w:r w:rsidR="00921736" w:rsidRPr="00D42C04">
        <w:rPr>
          <w:rFonts w:asciiTheme="majorHAnsi" w:hAnsiTheme="majorHAnsi" w:cstheme="majorHAnsi"/>
          <w:bCs/>
          <w:iCs/>
          <w:lang w:val="en-US"/>
        </w:rPr>
        <w:t xml:space="preserve"> Migration Studies and the Question of Return</w:t>
      </w:r>
      <w:r w:rsidR="00921736" w:rsidRPr="00D42C04">
        <w:rPr>
          <w:rFonts w:asciiTheme="majorHAnsi" w:hAnsiTheme="majorHAnsi" w:cstheme="majorHAnsi"/>
          <w:iCs/>
        </w:rPr>
        <w:t xml:space="preserve">“. </w:t>
      </w:r>
      <w:proofErr w:type="spellStart"/>
      <w:r w:rsidR="00921736" w:rsidRPr="00D42C04">
        <w:rPr>
          <w:rFonts w:asciiTheme="majorHAnsi" w:hAnsiTheme="majorHAnsi" w:cstheme="majorHAnsi"/>
          <w:iCs/>
        </w:rPr>
        <w:t>Keynote</w:t>
      </w:r>
      <w:proofErr w:type="spellEnd"/>
      <w:r w:rsidR="00921736" w:rsidRPr="00D42C04">
        <w:rPr>
          <w:rFonts w:asciiTheme="majorHAnsi" w:hAnsiTheme="majorHAnsi" w:cstheme="majorHAnsi"/>
          <w:iCs/>
        </w:rPr>
        <w:t xml:space="preserve"> at </w:t>
      </w:r>
      <w:proofErr w:type="spellStart"/>
      <w:r w:rsidR="00921736" w:rsidRPr="00D42C04">
        <w:rPr>
          <w:rFonts w:asciiTheme="majorHAnsi" w:hAnsiTheme="majorHAnsi" w:cstheme="majorHAnsi"/>
          <w:iCs/>
        </w:rPr>
        <w:t>the</w:t>
      </w:r>
      <w:proofErr w:type="spellEnd"/>
      <w:r w:rsidR="00921736" w:rsidRPr="00D42C04">
        <w:rPr>
          <w:rFonts w:asciiTheme="majorHAnsi" w:hAnsiTheme="majorHAnsi" w:cstheme="majorHAnsi"/>
          <w:iCs/>
        </w:rPr>
        <w:t xml:space="preserve"> </w:t>
      </w:r>
      <w:r w:rsidR="00921736" w:rsidRPr="00D42C04">
        <w:rPr>
          <w:rFonts w:asciiTheme="majorHAnsi" w:hAnsiTheme="majorHAnsi" w:cstheme="majorHAnsi"/>
          <w:bCs/>
          <w:i/>
          <w:iCs/>
          <w:lang w:val="en-US"/>
        </w:rPr>
        <w:t>60</w:t>
      </w:r>
      <w:r w:rsidR="00921736" w:rsidRPr="00D42C04">
        <w:rPr>
          <w:rFonts w:asciiTheme="majorHAnsi" w:hAnsiTheme="majorHAnsi" w:cstheme="majorHAnsi"/>
          <w:bCs/>
          <w:i/>
          <w:iCs/>
          <w:vertAlign w:val="superscript"/>
          <w:lang w:val="en-US"/>
        </w:rPr>
        <w:t>th</w:t>
      </w:r>
      <w:r w:rsidR="00921736" w:rsidRPr="00D42C04">
        <w:rPr>
          <w:rFonts w:asciiTheme="majorHAnsi" w:hAnsiTheme="majorHAnsi" w:cstheme="majorHAnsi"/>
          <w:bCs/>
          <w:i/>
          <w:iCs/>
          <w:lang w:val="en-US"/>
        </w:rPr>
        <w:t xml:space="preserve"> International Academic Week 2022 “Return Migration and its Consequences in Southeast Europe”, Oct. 3-7, 2022, </w:t>
      </w:r>
      <w:r w:rsidR="00921736" w:rsidRPr="00D42C04">
        <w:rPr>
          <w:rFonts w:asciiTheme="majorHAnsi" w:hAnsiTheme="majorHAnsi" w:cstheme="majorHAnsi"/>
          <w:bCs/>
          <w:i/>
          <w:iCs/>
        </w:rPr>
        <w:t>Tutzing</w:t>
      </w:r>
    </w:p>
    <w:p w:rsidR="00EB020B" w:rsidRPr="00921736" w:rsidRDefault="00EB020B" w:rsidP="00921736">
      <w:pPr>
        <w:spacing w:after="240" w:line="22" w:lineRule="atLeast"/>
        <w:jc w:val="both"/>
        <w:rPr>
          <w:rFonts w:ascii="Arial" w:hAnsi="Arial" w:cs="Arial"/>
          <w:iCs/>
          <w:sz w:val="24"/>
          <w:szCs w:val="24"/>
        </w:rPr>
      </w:pPr>
      <w:r>
        <w:rPr>
          <w:noProof/>
        </w:rPr>
        <w:drawing>
          <wp:inline distT="0" distB="0" distL="0" distR="0" wp14:anchorId="197B5BE1" wp14:editId="49BD4CF6">
            <wp:extent cx="6029355" cy="38481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041" b="5748"/>
                    <a:stretch/>
                  </pic:blipFill>
                  <pic:spPr bwMode="auto">
                    <a:xfrm>
                      <a:off x="0" y="0"/>
                      <a:ext cx="6033683" cy="3850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46E" w:rsidRDefault="00D42C04">
      <w:bookmarkStart w:id="0" w:name="_GoBack"/>
      <w:bookmarkEnd w:id="0"/>
    </w:p>
    <w:sectPr w:rsidR="00052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iraSans-Semi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stik-Italic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D84"/>
    <w:multiLevelType w:val="hybridMultilevel"/>
    <w:tmpl w:val="50A67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7F"/>
    <w:rsid w:val="00002C56"/>
    <w:rsid w:val="00294021"/>
    <w:rsid w:val="002B0F7F"/>
    <w:rsid w:val="00671860"/>
    <w:rsid w:val="00921736"/>
    <w:rsid w:val="00A532DB"/>
    <w:rsid w:val="00B470B2"/>
    <w:rsid w:val="00C660E7"/>
    <w:rsid w:val="00D42C04"/>
    <w:rsid w:val="00E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4A18"/>
  <w15:chartTrackingRefBased/>
  <w15:docId w15:val="{35303859-D021-452C-ADFC-52359926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0F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B0F7F"/>
    <w:pPr>
      <w:overflowPunct/>
      <w:autoSpaceDE/>
      <w:autoSpaceDN/>
      <w:adjustRightInd/>
      <w:spacing w:line="259" w:lineRule="auto"/>
      <w:textAlignment w:val="auto"/>
      <w:outlineLvl w:val="0"/>
    </w:pPr>
    <w:rPr>
      <w:rFonts w:asciiTheme="majorHAnsi" w:eastAsiaTheme="minorHAnsi" w:hAnsiTheme="majorHAnsi" w:cs="FiraSans-SemiBold"/>
      <w:color w:val="000000"/>
      <w:sz w:val="29"/>
      <w:szCs w:val="29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0F7F"/>
    <w:rPr>
      <w:rFonts w:asciiTheme="majorHAnsi" w:hAnsiTheme="majorHAnsi" w:cs="FiraSans-SemiBold"/>
      <w:color w:val="000000"/>
      <w:sz w:val="29"/>
      <w:szCs w:val="29"/>
      <w:lang w:val="en-GB"/>
    </w:rPr>
  </w:style>
  <w:style w:type="paragraph" w:styleId="Titel">
    <w:name w:val="Title"/>
    <w:basedOn w:val="Standard"/>
    <w:next w:val="Standard"/>
    <w:link w:val="TitelZchn"/>
    <w:qFormat/>
    <w:rsid w:val="002B0F7F"/>
    <w:pPr>
      <w:overflowPunct/>
      <w:spacing w:after="220"/>
      <w:contextualSpacing/>
      <w:textAlignment w:val="auto"/>
    </w:pPr>
    <w:rPr>
      <w:rFonts w:asciiTheme="majorHAnsi" w:eastAsiaTheme="minorHAnsi" w:hAnsiTheme="majorHAnsi" w:cs="FiraSans-SemiBold"/>
      <w:color w:val="00688D"/>
      <w:sz w:val="26"/>
      <w:szCs w:val="26"/>
      <w:lang w:val="en-GB" w:eastAsia="en-US"/>
    </w:rPr>
  </w:style>
  <w:style w:type="character" w:customStyle="1" w:styleId="TitelZchn">
    <w:name w:val="Titel Zchn"/>
    <w:basedOn w:val="Absatz-Standardschriftart"/>
    <w:link w:val="Titel"/>
    <w:rsid w:val="002B0F7F"/>
    <w:rPr>
      <w:rFonts w:asciiTheme="majorHAnsi" w:hAnsiTheme="majorHAnsi" w:cs="FiraSans-SemiBold"/>
      <w:color w:val="00688D"/>
      <w:sz w:val="26"/>
      <w:szCs w:val="26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470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2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20B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D4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Göler, Daniel</dc:creator>
  <cp:keywords/>
  <dc:description/>
  <cp:lastModifiedBy>Lother, Lina Birgit</cp:lastModifiedBy>
  <cp:revision>2</cp:revision>
  <cp:lastPrinted>2024-02-01T08:54:00Z</cp:lastPrinted>
  <dcterms:created xsi:type="dcterms:W3CDTF">2024-02-28T10:02:00Z</dcterms:created>
  <dcterms:modified xsi:type="dcterms:W3CDTF">2024-02-28T10:02:00Z</dcterms:modified>
</cp:coreProperties>
</file>